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9E0240">
        <w:rPr>
          <w:rFonts w:ascii="Times New Roman" w:hAnsi="Times New Roman" w:cs="Times New Roman"/>
        </w:rPr>
        <w:t xml:space="preserve"> 2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Управления образования администрации Кичменгско-Городецкого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5D769B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9E0240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 xml:space="preserve">  декабря  2022</w:t>
            </w:r>
            <w:r w:rsidR="007C7B62">
              <w:rPr>
                <w:rFonts w:ascii="Times New Roman" w:hAnsi="Times New Roman"/>
              </w:rPr>
              <w:t xml:space="preserve">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A16D9">
              <w:rPr>
                <w:rFonts w:ascii="Times New Roman" w:hAnsi="Times New Roman" w:cs="Times New Roman"/>
                <w:szCs w:val="22"/>
              </w:rPr>
              <w:t>379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7C7B62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7C7B62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5D769B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5D769B" w:rsidP="009E02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9E0240">
              <w:rPr>
                <w:rFonts w:ascii="Times New Roman" w:hAnsi="Times New Roman" w:cs="Times New Roman"/>
                <w:szCs w:val="22"/>
              </w:rPr>
              <w:t>26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7C7B62">
              <w:rPr>
                <w:rFonts w:ascii="Times New Roman" w:hAnsi="Times New Roman" w:cs="Times New Roman"/>
                <w:szCs w:val="22"/>
              </w:rPr>
              <w:t>"</w:t>
            </w:r>
            <w:r>
              <w:rPr>
                <w:rFonts w:ascii="Times New Roman" w:hAnsi="Times New Roman"/>
              </w:rPr>
              <w:t xml:space="preserve"> декабря  2022</w:t>
            </w:r>
            <w:r w:rsidR="007C7B62">
              <w:rPr>
                <w:rFonts w:ascii="Times New Roman" w:hAnsi="Times New Roman"/>
              </w:rPr>
              <w:t xml:space="preserve"> г.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5C7C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>реждение Кичменгско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>района «Детский с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>ад общеразвивающего вида «Рябинка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5D76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 w:rsidP="00396F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96FF8">
              <w:rPr>
                <w:rFonts w:ascii="Times New Roman" w:hAnsi="Times New Roman" w:cs="Times New Roman"/>
                <w:szCs w:val="22"/>
              </w:rPr>
              <w:t>в возрасте до 8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F67BF2">
        <w:trPr>
          <w:trHeight w:val="2990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396FF8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DA67E3" w:rsidRDefault="00DA67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2023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год (1-й год планового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Merge w:val="restart"/>
          </w:tcPr>
          <w:p w:rsidR="00976622" w:rsidRPr="00DD3BB5" w:rsidRDefault="00C200F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396FF8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8D1AE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8</w:t>
            </w:r>
          </w:p>
          <w:p w:rsidR="00AB4276" w:rsidRDefault="008853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-9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8853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9" w:type="dxa"/>
          </w:tcPr>
          <w:p w:rsidR="00AB4276" w:rsidRPr="00B52C7F" w:rsidRDefault="008853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8853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Default="006D7B8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-дней</w:t>
            </w:r>
          </w:p>
          <w:p w:rsidR="006D7B8A" w:rsidRPr="00B52C7F" w:rsidRDefault="006D7B8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B017C" w:rsidRPr="00A22080" w:rsidRDefault="008D1AE1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406</w:t>
            </w:r>
          </w:p>
          <w:p w:rsidR="004B017C" w:rsidRDefault="008D1AE1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- 518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8853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569" w:type="dxa"/>
          </w:tcPr>
          <w:p w:rsidR="007E0967" w:rsidRDefault="008853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8D1AE1" w:rsidP="00885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7087"/>
      </w:tblGrid>
      <w:tr w:rsidR="005E699A" w:rsidRPr="005E699A" w:rsidTr="00CC2059">
        <w:tc>
          <w:tcPr>
            <w:tcW w:w="1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CC205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CC205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CC205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5E699A" w:rsidRPr="005E699A" w:rsidTr="002F56AC">
        <w:tc>
          <w:tcPr>
            <w:tcW w:w="13245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2F56AC">
            <w:pPr>
              <w:widowControl w:val="0"/>
              <w:autoSpaceDE w:val="0"/>
              <w:autoSpaceDN w:val="0"/>
              <w:spacing w:after="0"/>
              <w:ind w:right="-4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2F56AC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программам 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 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2F56AC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7036"/>
        <w:gridCol w:w="4536"/>
      </w:tblGrid>
      <w:tr w:rsidR="00976622" w:rsidRPr="00D30207" w:rsidTr="002F56AC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036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536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F56AC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6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2F56AC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7036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4536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2F56AC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7036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4536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2F56AC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7036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4536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CC2059">
              <w:rPr>
                <w:rFonts w:ascii="Times New Roman" w:hAnsi="Times New Roman" w:cs="Times New Roman"/>
                <w:szCs w:val="22"/>
              </w:rPr>
              <w:t xml:space="preserve"> в возрасте </w:t>
            </w:r>
            <w:r w:rsidR="00A56B05">
              <w:rPr>
                <w:rFonts w:ascii="Times New Roman" w:hAnsi="Times New Roman" w:cs="Times New Roman"/>
                <w:szCs w:val="22"/>
              </w:rPr>
              <w:t>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A87286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C200F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A87286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A87286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87286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A87286" w:rsidRPr="006704FB" w:rsidRDefault="00A8728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A87286" w:rsidRDefault="00A8728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C200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87286" w:rsidRDefault="00CC2059" w:rsidP="00A87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87286" w:rsidRPr="00A87286" w:rsidRDefault="00A87286" w:rsidP="00A87286"/>
          <w:p w:rsidR="00A87286" w:rsidRDefault="00A87286" w:rsidP="00A87286"/>
          <w:p w:rsidR="00A87286" w:rsidRPr="00A87286" w:rsidRDefault="00A87286" w:rsidP="00A87286"/>
        </w:tc>
        <w:tc>
          <w:tcPr>
            <w:tcW w:w="708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56B05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87286" w:rsidRPr="00885392" w:rsidRDefault="0088539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C76D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C76DD" w:rsidRDefault="00CC2059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550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FB5B6F" w:rsidP="00F67BF2">
            <w:pPr>
              <w:widowControl w:val="0"/>
              <w:spacing w:after="0" w:line="240" w:lineRule="auto"/>
              <w:jc w:val="center"/>
            </w:pPr>
            <w:r>
              <w:t>1п-29</w:t>
            </w:r>
          </w:p>
          <w:p w:rsidR="00AC76DD" w:rsidRDefault="00FB5B6F" w:rsidP="00F67BF2">
            <w:pPr>
              <w:widowControl w:val="0"/>
              <w:spacing w:after="0" w:line="240" w:lineRule="auto"/>
              <w:jc w:val="center"/>
            </w:pPr>
            <w:r>
              <w:t>2п-26</w:t>
            </w:r>
          </w:p>
        </w:tc>
        <w:tc>
          <w:tcPr>
            <w:tcW w:w="853" w:type="dxa"/>
          </w:tcPr>
          <w:p w:rsidR="00AC76DD" w:rsidRPr="00B52C7F" w:rsidRDefault="0088539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60" w:type="dxa"/>
          </w:tcPr>
          <w:p w:rsidR="00AC76DD" w:rsidRPr="00B52C7F" w:rsidRDefault="0088539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59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88539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DA6612" w:rsidRDefault="00DA661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AC76DD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proofErr w:type="gramStart"/>
            <w:r w:rsidR="00AC76D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AC76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AC76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</w:p>
          <w:p w:rsidR="00AC76DD" w:rsidRDefault="00DA661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="00AC76D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AC76D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FB5B6F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1п-2212</w:t>
            </w:r>
          </w:p>
          <w:p w:rsidR="00AC76DD" w:rsidRPr="008E0028" w:rsidRDefault="00FB5B6F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2п-1567</w:t>
            </w:r>
          </w:p>
        </w:tc>
        <w:tc>
          <w:tcPr>
            <w:tcW w:w="853" w:type="dxa"/>
          </w:tcPr>
          <w:p w:rsidR="00AC76DD" w:rsidRPr="008E0028" w:rsidRDefault="0088539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3920</w:t>
            </w:r>
          </w:p>
        </w:tc>
        <w:tc>
          <w:tcPr>
            <w:tcW w:w="860" w:type="dxa"/>
          </w:tcPr>
          <w:p w:rsidR="00AC76DD" w:rsidRPr="008E0028" w:rsidRDefault="0088539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3920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ED60D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AC76DD" w:rsidRDefault="00845B0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7796"/>
      </w:tblGrid>
      <w:tr w:rsidR="005E699A" w:rsidRPr="005E699A" w:rsidTr="002F56AC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2F56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2F56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2F56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047"/>
      </w:tblGrid>
      <w:tr w:rsidR="005E699A" w:rsidRPr="005E699A" w:rsidTr="002F56AC">
        <w:tc>
          <w:tcPr>
            <w:tcW w:w="13954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2F56AC">
            <w:pPr>
              <w:widowControl w:val="0"/>
              <w:autoSpaceDE w:val="0"/>
              <w:autoSpaceDN w:val="0"/>
              <w:spacing w:after="0"/>
              <w:ind w:right="-5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2F56AC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программам 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 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2F56AC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7036"/>
        <w:gridCol w:w="4536"/>
      </w:tblGrid>
      <w:tr w:rsidR="00A7596E" w:rsidRPr="00D30207" w:rsidTr="002F56AC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036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536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F56AC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6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2F56AC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7036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4536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2F56AC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7036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4536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2F56AC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7036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4536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2B1F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567"/>
        <w:gridCol w:w="198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2F56AC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2F56AC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2B1F7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2F56AC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2F56AC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2F56AC">
        <w:tc>
          <w:tcPr>
            <w:tcW w:w="1055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2B1F7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567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2F56AC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D42CFB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2F56AC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733"/>
        <w:gridCol w:w="1134"/>
        <w:gridCol w:w="978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F56AC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65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2F56AC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95735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733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28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001A7C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42" w:type="dxa"/>
            <w:vMerge w:val="restart"/>
          </w:tcPr>
          <w:p w:rsidR="00001A7C" w:rsidRPr="00DD3BB5" w:rsidRDefault="00001A7C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2F56AC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733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  <w:tc>
          <w:tcPr>
            <w:tcW w:w="978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2F56AC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78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F0E02" w:rsidTr="002F56AC">
        <w:tc>
          <w:tcPr>
            <w:tcW w:w="1049" w:type="dxa"/>
            <w:vMerge w:val="restart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95735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2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33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0E02" w:rsidRPr="00B52C7F" w:rsidRDefault="00FF0E02" w:rsidP="003A4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3A4FE0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978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D42CFB" w:rsidP="00F67BF2">
            <w:pPr>
              <w:widowControl w:val="0"/>
              <w:spacing w:after="0" w:line="240" w:lineRule="auto"/>
              <w:jc w:val="center"/>
            </w:pPr>
            <w:r>
              <w:t>1п-23</w:t>
            </w:r>
          </w:p>
          <w:p w:rsidR="00FF0E02" w:rsidRDefault="00D42CFB" w:rsidP="00F67BF2">
            <w:pPr>
              <w:widowControl w:val="0"/>
              <w:spacing w:after="0" w:line="240" w:lineRule="auto"/>
              <w:jc w:val="center"/>
            </w:pPr>
            <w:r>
              <w:t>2п-21</w:t>
            </w:r>
          </w:p>
        </w:tc>
        <w:tc>
          <w:tcPr>
            <w:tcW w:w="853" w:type="dxa"/>
          </w:tcPr>
          <w:p w:rsidR="00FF0E02" w:rsidRPr="00B52C7F" w:rsidRDefault="00D42CFB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2" w:type="dxa"/>
          </w:tcPr>
          <w:p w:rsidR="00FF0E02" w:rsidRPr="00B52C7F" w:rsidRDefault="00D42CF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D42CF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5039" w:rsidTr="002F56AC">
        <w:tc>
          <w:tcPr>
            <w:tcW w:w="1049" w:type="dxa"/>
            <w:vMerge/>
          </w:tcPr>
          <w:p w:rsidR="00775039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775039" w:rsidRPr="00AB526A" w:rsidRDefault="00775039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75039" w:rsidRPr="00AB526A" w:rsidRDefault="00775039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75039" w:rsidRPr="00AB526A" w:rsidRDefault="00775039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5039" w:rsidRPr="00E25530" w:rsidRDefault="003A4FE0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77503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proofErr w:type="gramStart"/>
            <w:r w:rsidR="0077503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77503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7750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  <w:r w:rsidR="0077503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77503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78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775039" w:rsidRPr="00DD0048" w:rsidRDefault="00210159" w:rsidP="00D42C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1п-1598</w:t>
            </w:r>
          </w:p>
          <w:p w:rsidR="00775039" w:rsidRPr="00DD0048" w:rsidRDefault="00210159" w:rsidP="00D42C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2п-1352</w:t>
            </w:r>
          </w:p>
        </w:tc>
        <w:tc>
          <w:tcPr>
            <w:tcW w:w="853" w:type="dxa"/>
          </w:tcPr>
          <w:p w:rsidR="00775039" w:rsidRPr="00DD0048" w:rsidRDefault="00D42CFB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3320</w:t>
            </w:r>
          </w:p>
        </w:tc>
        <w:tc>
          <w:tcPr>
            <w:tcW w:w="1002" w:type="dxa"/>
          </w:tcPr>
          <w:p w:rsidR="00775039" w:rsidRPr="00DD0048" w:rsidRDefault="00D42CFB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3320</w:t>
            </w:r>
          </w:p>
        </w:tc>
        <w:tc>
          <w:tcPr>
            <w:tcW w:w="567" w:type="dxa"/>
          </w:tcPr>
          <w:p w:rsidR="00775039" w:rsidRPr="00DD0048" w:rsidRDefault="00775039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75039" w:rsidRPr="00DD0048" w:rsidRDefault="00775039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75039" w:rsidRPr="00DD0048" w:rsidRDefault="00775039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775039" w:rsidRPr="00ED60DF" w:rsidRDefault="00775039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75039" w:rsidRPr="00D42CFB" w:rsidRDefault="00D42CFB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210159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</w:tr>
      <w:tr w:rsidR="00FF0E02" w:rsidTr="002F56AC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4FE0" w:rsidRDefault="003A4FE0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</w:p>
          <w:p w:rsidR="00FF0E02" w:rsidRDefault="003A4FE0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78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210159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1п-19550</w:t>
            </w:r>
          </w:p>
          <w:p w:rsidR="00FF0E02" w:rsidRPr="00DD0048" w:rsidRDefault="00210159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2п-13520</w:t>
            </w:r>
          </w:p>
        </w:tc>
        <w:tc>
          <w:tcPr>
            <w:tcW w:w="853" w:type="dxa"/>
          </w:tcPr>
          <w:p w:rsidR="00FF0E02" w:rsidRPr="00DD0048" w:rsidRDefault="00D42CF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34859</w:t>
            </w:r>
          </w:p>
        </w:tc>
        <w:tc>
          <w:tcPr>
            <w:tcW w:w="1002" w:type="dxa"/>
          </w:tcPr>
          <w:p w:rsidR="00FF0E02" w:rsidRPr="00DD0048" w:rsidRDefault="00D42CF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34859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51BE5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210159">
              <w:rPr>
                <w:rFonts w:ascii="Times New Roman" w:eastAsia="Times New Roman" w:hAnsi="Times New Roman" w:cs="Times New Roman"/>
                <w:sz w:val="20"/>
                <w:szCs w:val="20"/>
              </w:rPr>
              <w:t>3307</w:t>
            </w:r>
          </w:p>
        </w:tc>
      </w:tr>
      <w:tr w:rsidR="00FF0E02" w:rsidTr="002F56AC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9.0.БВ19АА62000</w:t>
            </w: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исключением льготных категорий</w:t>
            </w:r>
          </w:p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95735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2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Группа полного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дня</w:t>
            </w:r>
            <w:proofErr w:type="gramEnd"/>
          </w:p>
        </w:tc>
        <w:tc>
          <w:tcPr>
            <w:tcW w:w="733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F0E02" w:rsidRPr="00B52C7F" w:rsidRDefault="00FF0E02" w:rsidP="003A4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3A4FE0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978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E6358A" w:rsidP="00F67BF2">
            <w:pPr>
              <w:widowControl w:val="0"/>
              <w:spacing w:after="0" w:line="240" w:lineRule="auto"/>
              <w:jc w:val="center"/>
            </w:pPr>
            <w:r>
              <w:t>1п-14</w:t>
            </w:r>
          </w:p>
          <w:p w:rsidR="00FF0E02" w:rsidRDefault="00CD4111" w:rsidP="00F67BF2">
            <w:pPr>
              <w:widowControl w:val="0"/>
              <w:spacing w:after="0" w:line="240" w:lineRule="auto"/>
              <w:jc w:val="center"/>
            </w:pPr>
            <w:r>
              <w:t>2п-13</w:t>
            </w:r>
          </w:p>
        </w:tc>
        <w:tc>
          <w:tcPr>
            <w:tcW w:w="853" w:type="dxa"/>
          </w:tcPr>
          <w:p w:rsidR="00FF0E02" w:rsidRPr="00B52C7F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2" w:type="dxa"/>
          </w:tcPr>
          <w:p w:rsidR="00FF0E02" w:rsidRPr="00B52C7F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0E02" w:rsidTr="002F56AC"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E02" w:rsidRDefault="003A4FE0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 пребывания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78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E6358A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1п-1020</w:t>
            </w:r>
          </w:p>
          <w:p w:rsidR="00FF0E02" w:rsidRPr="00DD0048" w:rsidRDefault="00E6358A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2п-733</w:t>
            </w:r>
          </w:p>
        </w:tc>
        <w:tc>
          <w:tcPr>
            <w:tcW w:w="853" w:type="dxa"/>
          </w:tcPr>
          <w:p w:rsidR="00FF0E02" w:rsidRPr="00DD0048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002" w:type="dxa"/>
          </w:tcPr>
          <w:p w:rsidR="00FF0E02" w:rsidRPr="00DD0048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AB643C" w:rsidRDefault="00E6358A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175</w:t>
            </w:r>
          </w:p>
        </w:tc>
      </w:tr>
      <w:tr w:rsidR="00FF0E02" w:rsidTr="002F56AC">
        <w:trPr>
          <w:trHeight w:val="1267"/>
        </w:trPr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4FE0" w:rsidRDefault="003A4FE0" w:rsidP="003A4F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</w:p>
          <w:p w:rsidR="00FF0E02" w:rsidRDefault="003A4FE0" w:rsidP="003A4F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78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210159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1п-10710</w:t>
            </w:r>
          </w:p>
          <w:p w:rsidR="00FF0E02" w:rsidRPr="00DD0048" w:rsidRDefault="00210159" w:rsidP="002101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2п-7696</w:t>
            </w:r>
          </w:p>
        </w:tc>
        <w:tc>
          <w:tcPr>
            <w:tcW w:w="853" w:type="dxa"/>
          </w:tcPr>
          <w:p w:rsidR="00FF0E02" w:rsidRPr="00DD0048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20474</w:t>
            </w:r>
          </w:p>
        </w:tc>
        <w:tc>
          <w:tcPr>
            <w:tcW w:w="1002" w:type="dxa"/>
          </w:tcPr>
          <w:p w:rsidR="00FF0E02" w:rsidRPr="00DD0048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20474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91E9F" w:rsidRDefault="00210159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1840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410"/>
        <w:gridCol w:w="1134"/>
        <w:gridCol w:w="1134"/>
        <w:gridCol w:w="8363"/>
      </w:tblGrid>
      <w:tr w:rsidR="005E699A" w:rsidRPr="005E699A" w:rsidTr="002F56AC">
        <w:tc>
          <w:tcPr>
            <w:tcW w:w="14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2F56A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2F56A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2F56A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государственного 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2F56A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Кичменгско-Городецкого муниципального района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Кичменгско-Городецкого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472"/>
      </w:tblGrid>
      <w:tr w:rsidR="005E699A" w:rsidRPr="005E699A" w:rsidTr="002F56AC">
        <w:tc>
          <w:tcPr>
            <w:tcW w:w="1437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2F56AC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2F56AC">
            <w:pPr>
              <w:suppressAutoHyphens/>
              <w:spacing w:after="0" w:line="240" w:lineRule="auto"/>
              <w:ind w:right="-5514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2F56AC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8820"/>
        <w:gridCol w:w="2410"/>
      </w:tblGrid>
      <w:tr w:rsidR="00001A7C" w:rsidRPr="00D30207" w:rsidTr="002F56AC">
        <w:tc>
          <w:tcPr>
            <w:tcW w:w="3464" w:type="dxa"/>
          </w:tcPr>
          <w:p w:rsidR="00001A7C" w:rsidRPr="002F56AC" w:rsidRDefault="00001A7C" w:rsidP="003451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F56AC">
              <w:rPr>
                <w:rFonts w:ascii="Times New Roman" w:hAnsi="Times New Roman" w:cs="Times New Roman"/>
                <w:sz w:val="16"/>
                <w:szCs w:val="16"/>
              </w:rPr>
              <w:t>Способ информирования</w:t>
            </w:r>
          </w:p>
        </w:tc>
        <w:tc>
          <w:tcPr>
            <w:tcW w:w="8820" w:type="dxa"/>
          </w:tcPr>
          <w:p w:rsidR="00001A7C" w:rsidRPr="002F56AC" w:rsidRDefault="00001A7C" w:rsidP="003451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F56AC">
              <w:rPr>
                <w:rFonts w:ascii="Times New Roman" w:hAnsi="Times New Roman" w:cs="Times New Roman"/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2410" w:type="dxa"/>
          </w:tcPr>
          <w:p w:rsidR="00001A7C" w:rsidRPr="002F56AC" w:rsidRDefault="00001A7C" w:rsidP="003451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F56AC">
              <w:rPr>
                <w:rFonts w:ascii="Times New Roman" w:hAnsi="Times New Roman" w:cs="Times New Roman"/>
                <w:sz w:val="16"/>
                <w:szCs w:val="16"/>
              </w:rPr>
              <w:t>Частота обновления информации</w:t>
            </w:r>
          </w:p>
        </w:tc>
      </w:tr>
      <w:tr w:rsidR="00001A7C" w:rsidRPr="00D30207" w:rsidTr="002F56AC">
        <w:tc>
          <w:tcPr>
            <w:tcW w:w="3464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2F56AC">
        <w:tc>
          <w:tcPr>
            <w:tcW w:w="3464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8820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2410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2F56AC">
        <w:tc>
          <w:tcPr>
            <w:tcW w:w="3464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8820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2410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2F56AC">
        <w:tc>
          <w:tcPr>
            <w:tcW w:w="3464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8820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2410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9036A9" w:rsidRDefault="009036A9" w:rsidP="009036A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D3137D" w:rsidRPr="00F46A6D" w:rsidTr="00D3137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</w:t>
            </w:r>
          </w:p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3137D" w:rsidRPr="00F46A6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Раздел  4</w:t>
            </w:r>
          </w:p>
        </w:tc>
      </w:tr>
      <w:tr w:rsidR="00D3137D" w:rsidRPr="00F46A6D" w:rsidTr="00D3137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137D" w:rsidRPr="00F46A6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37D" w:rsidRPr="00F46A6D" w:rsidTr="00D3137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D3137D" w:rsidRPr="00F46A6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37D" w:rsidRPr="000846B8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37D" w:rsidRPr="00F46A6D" w:rsidRDefault="00D3137D" w:rsidP="00D3137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7D" w:rsidRPr="00F46A6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D3137D" w:rsidRPr="00F46A6D" w:rsidTr="00D3137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37D" w:rsidRPr="00F46A6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137D" w:rsidRPr="00F46A6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37D" w:rsidRPr="00F46A6D" w:rsidRDefault="00D3137D" w:rsidP="00D31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7D" w:rsidRPr="00F46A6D" w:rsidRDefault="00D3137D" w:rsidP="00D3137D">
            <w:pPr>
              <w:rPr>
                <w:rFonts w:ascii="Times New Roman" w:hAnsi="Times New Roman" w:cs="Times New Roman"/>
              </w:rPr>
            </w:pPr>
          </w:p>
        </w:tc>
      </w:tr>
      <w:tr w:rsidR="00D3137D" w:rsidRPr="00F46A6D" w:rsidTr="00D3137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37D" w:rsidRPr="00F46A6D" w:rsidRDefault="00D3137D" w:rsidP="00D31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37D" w:rsidRPr="00F46A6D" w:rsidRDefault="00D3137D" w:rsidP="00D31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37D" w:rsidRPr="00F46A6D" w:rsidRDefault="00D3137D" w:rsidP="00D31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7D" w:rsidRPr="00F46A6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37D" w:rsidRPr="00F46A6D" w:rsidTr="00D3137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D3137D" w:rsidRPr="00F46A6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37D" w:rsidRPr="00F46A6D" w:rsidRDefault="00D3137D" w:rsidP="00D31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37D" w:rsidRPr="00F46A6D" w:rsidRDefault="00D3137D" w:rsidP="00D31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7D" w:rsidRPr="00F46A6D" w:rsidRDefault="00D3137D" w:rsidP="00D3137D">
            <w:pPr>
              <w:rPr>
                <w:rFonts w:ascii="Times New Roman" w:hAnsi="Times New Roman" w:cs="Times New Roman"/>
              </w:rPr>
            </w:pPr>
          </w:p>
        </w:tc>
      </w:tr>
    </w:tbl>
    <w:p w:rsidR="00D3137D" w:rsidRPr="00F46A6D" w:rsidRDefault="00D3137D" w:rsidP="00D313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137D" w:rsidRPr="00F46A6D" w:rsidRDefault="00D3137D" w:rsidP="00D3137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D3137D" w:rsidRPr="00F46A6D" w:rsidRDefault="00D3137D" w:rsidP="00D3137D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D3137D" w:rsidRDefault="00D3137D" w:rsidP="00D3137D">
      <w:pPr>
        <w:pStyle w:val="ConsPlusNormal"/>
        <w:jc w:val="both"/>
      </w:pPr>
    </w:p>
    <w:p w:rsidR="00D3137D" w:rsidRDefault="00D3137D" w:rsidP="00D3137D">
      <w:pPr>
        <w:sectPr w:rsidR="00D3137D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567"/>
        <w:gridCol w:w="992"/>
        <w:gridCol w:w="1134"/>
        <w:gridCol w:w="1134"/>
        <w:gridCol w:w="1701"/>
        <w:gridCol w:w="1134"/>
        <w:gridCol w:w="992"/>
        <w:gridCol w:w="992"/>
        <w:gridCol w:w="1134"/>
        <w:gridCol w:w="993"/>
        <w:gridCol w:w="1134"/>
        <w:gridCol w:w="1417"/>
      </w:tblGrid>
      <w:tr w:rsidR="00D3137D" w:rsidRPr="003078A9" w:rsidTr="00D3137D">
        <w:trPr>
          <w:trHeight w:val="1877"/>
        </w:trPr>
        <w:tc>
          <w:tcPr>
            <w:tcW w:w="1055" w:type="dxa"/>
            <w:vMerge w:val="restart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D3137D" w:rsidRPr="00524420" w:rsidRDefault="00D3137D" w:rsidP="00D3137D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37D" w:rsidRPr="00524420" w:rsidRDefault="00D3137D" w:rsidP="00D3137D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37D" w:rsidRPr="00524420" w:rsidRDefault="00D3137D" w:rsidP="00D3137D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37D" w:rsidRPr="00524420" w:rsidRDefault="00D3137D" w:rsidP="00D3137D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37D" w:rsidRPr="00524420" w:rsidRDefault="00D3137D" w:rsidP="00D3137D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D3137D" w:rsidRPr="00AF6DA5" w:rsidRDefault="00D3137D" w:rsidP="00D3137D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D3137D" w:rsidRPr="00AF6DA5" w:rsidRDefault="00D3137D" w:rsidP="00D3137D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3137D" w:rsidRPr="00AF6DA5" w:rsidRDefault="00D3137D" w:rsidP="00D3137D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D3137D" w:rsidRPr="00AF6DA5" w:rsidRDefault="00D3137D" w:rsidP="00D3137D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3137D" w:rsidRPr="00524420" w:rsidRDefault="00D3137D" w:rsidP="00D3137D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D3137D" w:rsidRPr="003078A9" w:rsidTr="00D3137D">
        <w:tc>
          <w:tcPr>
            <w:tcW w:w="1055" w:type="dxa"/>
            <w:vMerge/>
          </w:tcPr>
          <w:p w:rsidR="00D3137D" w:rsidRPr="00524420" w:rsidRDefault="00D3137D" w:rsidP="00D313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vMerge w:val="restart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</w:p>
        </w:tc>
        <w:tc>
          <w:tcPr>
            <w:tcW w:w="1134" w:type="dxa"/>
            <w:vMerge w:val="restart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134" w:type="dxa"/>
            <w:vMerge w:val="restart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D3137D" w:rsidRPr="00524420" w:rsidRDefault="00D3137D" w:rsidP="00D3137D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D3137D" w:rsidRPr="003078A9" w:rsidTr="00D3137D">
        <w:trPr>
          <w:trHeight w:val="868"/>
        </w:trPr>
        <w:tc>
          <w:tcPr>
            <w:tcW w:w="1055" w:type="dxa"/>
            <w:vMerge/>
          </w:tcPr>
          <w:p w:rsidR="00D3137D" w:rsidRPr="003078A9" w:rsidRDefault="00D3137D" w:rsidP="00D31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137D" w:rsidRPr="003078A9" w:rsidRDefault="00D3137D" w:rsidP="00D31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3137D" w:rsidRPr="003078A9" w:rsidRDefault="00D3137D" w:rsidP="00D31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137D" w:rsidRPr="003078A9" w:rsidRDefault="00D3137D" w:rsidP="00D31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137D" w:rsidRPr="003078A9" w:rsidRDefault="00D3137D" w:rsidP="00D31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137D" w:rsidRPr="003078A9" w:rsidRDefault="00D3137D" w:rsidP="00D31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137D" w:rsidRPr="003078A9" w:rsidRDefault="00D3137D" w:rsidP="00D31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137D" w:rsidRPr="003078A9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D3137D" w:rsidRPr="003078A9" w:rsidRDefault="00D3137D" w:rsidP="00D313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D3137D" w:rsidRPr="003078A9" w:rsidRDefault="00D3137D" w:rsidP="00D31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137D" w:rsidRPr="003078A9" w:rsidRDefault="00D3137D" w:rsidP="00D31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137D" w:rsidRPr="003078A9" w:rsidRDefault="00D3137D" w:rsidP="00D31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137D" w:rsidRPr="003078A9" w:rsidRDefault="00D3137D" w:rsidP="00D31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3137D" w:rsidRPr="003078A9" w:rsidRDefault="00D3137D" w:rsidP="00D31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37D" w:rsidRPr="003078A9" w:rsidTr="00D3137D">
        <w:tc>
          <w:tcPr>
            <w:tcW w:w="1055" w:type="dxa"/>
          </w:tcPr>
          <w:p w:rsidR="00D3137D" w:rsidRPr="003078A9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D3137D" w:rsidRPr="003078A9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</w:tcPr>
          <w:p w:rsidR="00D3137D" w:rsidRPr="003078A9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3137D" w:rsidRPr="003078A9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D3137D" w:rsidRPr="003078A9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D3137D" w:rsidRPr="003078A9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D3137D" w:rsidRPr="003078A9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3137D" w:rsidRPr="003078A9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D3137D" w:rsidRPr="003078A9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D3137D" w:rsidRPr="003078A9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D3137D" w:rsidRPr="003078A9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D3137D" w:rsidRPr="003078A9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D3137D" w:rsidRPr="003078A9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D3137D" w:rsidRPr="003078A9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D3137D" w:rsidRPr="003078A9" w:rsidTr="00D3137D">
        <w:tc>
          <w:tcPr>
            <w:tcW w:w="1055" w:type="dxa"/>
            <w:vMerge w:val="restart"/>
          </w:tcPr>
          <w:p w:rsidR="00D3137D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D3137D" w:rsidRPr="000239E8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D3137D" w:rsidRPr="003D57EE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D3137D" w:rsidRPr="003D57EE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</w:t>
            </w:r>
            <w:r>
              <w:rPr>
                <w:sz w:val="20"/>
                <w:szCs w:val="20"/>
              </w:rPr>
              <w:t>Б52АЕ2</w:t>
            </w:r>
            <w:r w:rsidRPr="003D57EE">
              <w:rPr>
                <w:sz w:val="20"/>
                <w:szCs w:val="20"/>
              </w:rPr>
              <w:t>8000</w:t>
            </w:r>
          </w:p>
          <w:p w:rsidR="00D3137D" w:rsidRPr="003D57EE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137D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137D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137D" w:rsidRPr="003D57EE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137D" w:rsidRDefault="00D3137D" w:rsidP="00D313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D3137D" w:rsidRPr="00E25530" w:rsidRDefault="00D3137D" w:rsidP="00D313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137D" w:rsidRPr="00E25530" w:rsidRDefault="00D3137D" w:rsidP="00D313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D3137D" w:rsidRDefault="00D3137D" w:rsidP="00D3137D">
            <w:r>
              <w:t>-</w:t>
            </w:r>
          </w:p>
          <w:p w:rsidR="00D3137D" w:rsidRPr="00145646" w:rsidRDefault="00D3137D" w:rsidP="00D3137D"/>
          <w:p w:rsidR="00D3137D" w:rsidRPr="00145646" w:rsidRDefault="00D3137D" w:rsidP="00D3137D"/>
          <w:p w:rsidR="00D3137D" w:rsidRPr="00145646" w:rsidRDefault="00D3137D" w:rsidP="00D3137D"/>
          <w:p w:rsidR="00D3137D" w:rsidRDefault="00D3137D" w:rsidP="00D3137D"/>
          <w:p w:rsidR="00D3137D" w:rsidRDefault="00D3137D" w:rsidP="00D3137D"/>
          <w:p w:rsidR="00D3137D" w:rsidRPr="00145646" w:rsidRDefault="00D3137D" w:rsidP="00D3137D"/>
          <w:p w:rsidR="00D3137D" w:rsidRPr="00145646" w:rsidRDefault="00D3137D" w:rsidP="00D3137D"/>
          <w:p w:rsidR="00D3137D" w:rsidRDefault="00D3137D" w:rsidP="00D3137D"/>
          <w:p w:rsidR="00D3137D" w:rsidRPr="00145646" w:rsidRDefault="00D3137D" w:rsidP="00D3137D"/>
        </w:tc>
        <w:tc>
          <w:tcPr>
            <w:tcW w:w="992" w:type="dxa"/>
            <w:vMerge w:val="restart"/>
          </w:tcPr>
          <w:p w:rsidR="00D3137D" w:rsidRPr="00E14849" w:rsidRDefault="00D3137D" w:rsidP="00D313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4849">
              <w:rPr>
                <w:rFonts w:ascii="Times New Roman" w:hAnsi="Times New Roman" w:cs="Times New Roman"/>
              </w:rPr>
              <w:t>Естественно-научная</w:t>
            </w:r>
            <w:proofErr w:type="gramEnd"/>
            <w:r w:rsidRPr="00E14849">
              <w:rPr>
                <w:rFonts w:ascii="Times New Roman" w:hAnsi="Times New Roman" w:cs="Times New Roman"/>
              </w:rPr>
              <w:t xml:space="preserve">  </w:t>
            </w:r>
          </w:p>
          <w:p w:rsidR="00D3137D" w:rsidRPr="00145646" w:rsidRDefault="00D3137D" w:rsidP="00D3137D"/>
          <w:p w:rsidR="00D3137D" w:rsidRPr="00145646" w:rsidRDefault="00D3137D" w:rsidP="00D3137D"/>
          <w:p w:rsidR="00D3137D" w:rsidRPr="00145646" w:rsidRDefault="00D3137D" w:rsidP="00D3137D"/>
          <w:p w:rsidR="00D3137D" w:rsidRDefault="00D3137D" w:rsidP="00D3137D"/>
          <w:p w:rsidR="00D3137D" w:rsidRDefault="00D3137D" w:rsidP="00D3137D"/>
          <w:p w:rsidR="00D3137D" w:rsidRPr="00145646" w:rsidRDefault="00D3137D" w:rsidP="00D3137D"/>
          <w:p w:rsidR="00D3137D" w:rsidRPr="00145646" w:rsidRDefault="00D3137D" w:rsidP="00D3137D"/>
          <w:p w:rsidR="00D3137D" w:rsidRDefault="00D3137D" w:rsidP="00D3137D"/>
          <w:p w:rsidR="00D3137D" w:rsidRPr="00145646" w:rsidRDefault="00D3137D" w:rsidP="00D3137D"/>
        </w:tc>
        <w:tc>
          <w:tcPr>
            <w:tcW w:w="1134" w:type="dxa"/>
            <w:vMerge w:val="restart"/>
          </w:tcPr>
          <w:p w:rsidR="00D3137D" w:rsidRDefault="00D3137D" w:rsidP="00D3137D">
            <w:pPr>
              <w:jc w:val="center"/>
            </w:pPr>
            <w:r>
              <w:t>очная</w:t>
            </w:r>
          </w:p>
          <w:p w:rsidR="00D3137D" w:rsidRPr="00145646" w:rsidRDefault="00D3137D" w:rsidP="00D3137D"/>
          <w:p w:rsidR="00D3137D" w:rsidRPr="00145646" w:rsidRDefault="00D3137D" w:rsidP="00D3137D"/>
          <w:p w:rsidR="00D3137D" w:rsidRDefault="00D3137D" w:rsidP="00D3137D"/>
          <w:p w:rsidR="00D3137D" w:rsidRPr="00145646" w:rsidRDefault="00D3137D" w:rsidP="00D3137D"/>
          <w:p w:rsidR="00D3137D" w:rsidRPr="00145646" w:rsidRDefault="00D3137D" w:rsidP="00D3137D"/>
          <w:p w:rsidR="00D3137D" w:rsidRPr="00145646" w:rsidRDefault="00D3137D" w:rsidP="00D3137D"/>
          <w:p w:rsidR="00D3137D" w:rsidRDefault="00D3137D" w:rsidP="00D3137D"/>
          <w:p w:rsidR="00D3137D" w:rsidRPr="00145646" w:rsidRDefault="00D3137D" w:rsidP="00D3137D"/>
        </w:tc>
        <w:tc>
          <w:tcPr>
            <w:tcW w:w="1134" w:type="dxa"/>
            <w:vMerge w:val="restart"/>
          </w:tcPr>
          <w:p w:rsidR="00D3137D" w:rsidRDefault="00D3137D" w:rsidP="00D3137D">
            <w:r>
              <w:t>-</w:t>
            </w:r>
          </w:p>
          <w:p w:rsidR="00D3137D" w:rsidRPr="00145646" w:rsidRDefault="00D3137D" w:rsidP="00D3137D"/>
          <w:p w:rsidR="00D3137D" w:rsidRPr="00145646" w:rsidRDefault="00D3137D" w:rsidP="00D3137D"/>
          <w:p w:rsidR="00D3137D" w:rsidRDefault="00D3137D" w:rsidP="00D3137D"/>
          <w:p w:rsidR="00D3137D" w:rsidRDefault="00D3137D" w:rsidP="00D3137D">
            <w:pPr>
              <w:jc w:val="center"/>
            </w:pPr>
          </w:p>
          <w:p w:rsidR="00D3137D" w:rsidRPr="00145646" w:rsidRDefault="00D3137D" w:rsidP="00D3137D"/>
          <w:p w:rsidR="00D3137D" w:rsidRPr="00145646" w:rsidRDefault="00D3137D" w:rsidP="00D3137D"/>
          <w:p w:rsidR="00D3137D" w:rsidRPr="00145646" w:rsidRDefault="00D3137D" w:rsidP="00D3137D"/>
          <w:p w:rsidR="00D3137D" w:rsidRDefault="00D3137D" w:rsidP="00D3137D"/>
          <w:p w:rsidR="00D3137D" w:rsidRPr="00145646" w:rsidRDefault="00D3137D" w:rsidP="00D3137D">
            <w:pPr>
              <w:jc w:val="center"/>
            </w:pPr>
          </w:p>
        </w:tc>
        <w:tc>
          <w:tcPr>
            <w:tcW w:w="1701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3137D" w:rsidRPr="002D6343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3137D" w:rsidRPr="002D6343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3137D" w:rsidRPr="003078A9" w:rsidTr="00D3137D">
        <w:tc>
          <w:tcPr>
            <w:tcW w:w="1055" w:type="dxa"/>
            <w:vMerge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D3137D" w:rsidRPr="002D6343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D3137D" w:rsidRPr="002D6343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3137D" w:rsidRPr="003078A9" w:rsidTr="00D3137D">
        <w:tc>
          <w:tcPr>
            <w:tcW w:w="1055" w:type="dxa"/>
            <w:vMerge/>
          </w:tcPr>
          <w:p w:rsidR="00D3137D" w:rsidRPr="00E31C0C" w:rsidRDefault="00D3137D" w:rsidP="00D313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137D" w:rsidRPr="001D44B4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3137D" w:rsidRPr="002D6343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3137D" w:rsidRPr="002D6343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3137D" w:rsidRPr="003078A9" w:rsidTr="00D3137D">
        <w:tc>
          <w:tcPr>
            <w:tcW w:w="1055" w:type="dxa"/>
            <w:vMerge/>
          </w:tcPr>
          <w:p w:rsidR="00D3137D" w:rsidRPr="00E31C0C" w:rsidRDefault="00D3137D" w:rsidP="00D313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137D" w:rsidRPr="001D44B4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3137D" w:rsidRPr="004E10FC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137D" w:rsidRPr="004E10FC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137D" w:rsidRPr="004E10FC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137D" w:rsidRPr="00055A8B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137D" w:rsidRPr="004E10FC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137D" w:rsidRPr="004E10FC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137D" w:rsidRPr="00145646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137D" w:rsidRPr="00012154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37D" w:rsidRPr="003078A9" w:rsidTr="00D3137D">
        <w:tc>
          <w:tcPr>
            <w:tcW w:w="1055" w:type="dxa"/>
            <w:vMerge/>
          </w:tcPr>
          <w:p w:rsidR="00D3137D" w:rsidRPr="00E31C0C" w:rsidRDefault="00D3137D" w:rsidP="00D313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137D" w:rsidRPr="001D44B4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37D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3137D" w:rsidRPr="004E10FC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137D" w:rsidRPr="004E10FC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137D" w:rsidRPr="004E10FC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137D" w:rsidRPr="00055A8B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137D" w:rsidRPr="004E10FC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137D" w:rsidRPr="004E10FC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137D" w:rsidRPr="00145646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137D" w:rsidRPr="00012154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3137D" w:rsidRPr="003078A9" w:rsidRDefault="00D3137D" w:rsidP="00D3137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137D" w:rsidRPr="003078A9" w:rsidRDefault="00D3137D" w:rsidP="00D3137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D3137D" w:rsidRDefault="00D3137D" w:rsidP="00D3137D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D3137D" w:rsidRPr="00DD3BB5" w:rsidTr="00D3137D">
        <w:tc>
          <w:tcPr>
            <w:tcW w:w="1049" w:type="dxa"/>
            <w:vMerge w:val="restart"/>
          </w:tcPr>
          <w:p w:rsidR="00D3137D" w:rsidRPr="00DD3BB5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D3137D" w:rsidRPr="00DD3BB5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D3137D" w:rsidRPr="00DD3BB5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D3137D" w:rsidRPr="00DD3BB5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D3137D" w:rsidRPr="00DD3BB5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D3137D" w:rsidRPr="00DD3BB5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D3137D" w:rsidRPr="00DD3BB5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D3137D" w:rsidTr="00D3137D">
        <w:tc>
          <w:tcPr>
            <w:tcW w:w="1049" w:type="dxa"/>
            <w:vMerge/>
          </w:tcPr>
          <w:p w:rsidR="00D3137D" w:rsidRPr="00DD3BB5" w:rsidRDefault="00D3137D" w:rsidP="00D313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D3137D" w:rsidRPr="00DD3BB5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2" w:type="dxa"/>
            <w:gridSpan w:val="2"/>
            <w:vMerge w:val="restart"/>
          </w:tcPr>
          <w:p w:rsidR="00D3137D" w:rsidRPr="00DD3BB5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</w:p>
        </w:tc>
        <w:tc>
          <w:tcPr>
            <w:tcW w:w="829" w:type="dxa"/>
            <w:vMerge w:val="restart"/>
          </w:tcPr>
          <w:p w:rsidR="00D3137D" w:rsidRPr="00DD3BB5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D3137D" w:rsidRPr="00DD3BB5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D3137D" w:rsidRPr="00DD3BB5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D3137D" w:rsidRPr="00DD3BB5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D3137D" w:rsidRPr="00DD3BB5" w:rsidRDefault="00D3137D" w:rsidP="00D3137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42" w:type="dxa"/>
            <w:vMerge w:val="restart"/>
          </w:tcPr>
          <w:p w:rsidR="00D3137D" w:rsidRPr="00DD3BB5" w:rsidRDefault="00D3137D" w:rsidP="00D3137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D3137D" w:rsidRPr="00DD3BB5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D3137D" w:rsidRPr="00DD3BB5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D3137D" w:rsidRPr="00524420" w:rsidRDefault="00D3137D" w:rsidP="00D3137D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D3137D" w:rsidTr="00D3137D">
        <w:tc>
          <w:tcPr>
            <w:tcW w:w="1049" w:type="dxa"/>
            <w:vMerge/>
          </w:tcPr>
          <w:p w:rsidR="00D3137D" w:rsidRDefault="00D3137D" w:rsidP="00D3137D"/>
        </w:tc>
        <w:tc>
          <w:tcPr>
            <w:tcW w:w="856" w:type="dxa"/>
            <w:vMerge/>
          </w:tcPr>
          <w:p w:rsidR="00D3137D" w:rsidRDefault="00D3137D" w:rsidP="00D3137D"/>
        </w:tc>
        <w:tc>
          <w:tcPr>
            <w:tcW w:w="992" w:type="dxa"/>
            <w:gridSpan w:val="2"/>
            <w:vMerge/>
          </w:tcPr>
          <w:p w:rsidR="00D3137D" w:rsidRDefault="00D3137D" w:rsidP="00D3137D"/>
        </w:tc>
        <w:tc>
          <w:tcPr>
            <w:tcW w:w="829" w:type="dxa"/>
            <w:vMerge/>
          </w:tcPr>
          <w:p w:rsidR="00D3137D" w:rsidRDefault="00D3137D" w:rsidP="00D3137D"/>
        </w:tc>
        <w:tc>
          <w:tcPr>
            <w:tcW w:w="1132" w:type="dxa"/>
            <w:vMerge/>
          </w:tcPr>
          <w:p w:rsidR="00D3137D" w:rsidRDefault="00D3137D" w:rsidP="00D3137D"/>
        </w:tc>
        <w:tc>
          <w:tcPr>
            <w:tcW w:w="1002" w:type="dxa"/>
            <w:vMerge/>
          </w:tcPr>
          <w:p w:rsidR="00D3137D" w:rsidRDefault="00D3137D" w:rsidP="00D3137D"/>
        </w:tc>
        <w:tc>
          <w:tcPr>
            <w:tcW w:w="709" w:type="dxa"/>
            <w:vMerge/>
          </w:tcPr>
          <w:p w:rsidR="00D3137D" w:rsidRDefault="00D3137D" w:rsidP="00D3137D"/>
        </w:tc>
        <w:tc>
          <w:tcPr>
            <w:tcW w:w="1134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D3137D" w:rsidRPr="00524420" w:rsidRDefault="00D3137D" w:rsidP="00D31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D3137D" w:rsidRPr="00524420" w:rsidRDefault="00D3137D" w:rsidP="00D313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D3137D" w:rsidRPr="00524420" w:rsidRDefault="00D3137D" w:rsidP="00D313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D3137D" w:rsidRPr="00524420" w:rsidRDefault="00D3137D" w:rsidP="00D313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3137D" w:rsidRDefault="00D3137D" w:rsidP="00D3137D"/>
        </w:tc>
        <w:tc>
          <w:tcPr>
            <w:tcW w:w="842" w:type="dxa"/>
            <w:vMerge/>
          </w:tcPr>
          <w:p w:rsidR="00D3137D" w:rsidRDefault="00D3137D" w:rsidP="00D3137D"/>
        </w:tc>
        <w:tc>
          <w:tcPr>
            <w:tcW w:w="855" w:type="dxa"/>
            <w:vMerge/>
          </w:tcPr>
          <w:p w:rsidR="00D3137D" w:rsidRDefault="00D3137D" w:rsidP="00D3137D"/>
        </w:tc>
        <w:tc>
          <w:tcPr>
            <w:tcW w:w="854" w:type="dxa"/>
            <w:vMerge/>
          </w:tcPr>
          <w:p w:rsidR="00D3137D" w:rsidRDefault="00D3137D" w:rsidP="00D3137D"/>
        </w:tc>
        <w:tc>
          <w:tcPr>
            <w:tcW w:w="1134" w:type="dxa"/>
            <w:vMerge/>
          </w:tcPr>
          <w:p w:rsidR="00D3137D" w:rsidRDefault="00D3137D" w:rsidP="00D3137D"/>
        </w:tc>
      </w:tr>
      <w:tr w:rsidR="00D3137D" w:rsidTr="00D3137D">
        <w:trPr>
          <w:trHeight w:val="357"/>
        </w:trPr>
        <w:tc>
          <w:tcPr>
            <w:tcW w:w="1049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D3137D" w:rsidRPr="00524420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D3137D" w:rsidTr="00D3137D">
        <w:tc>
          <w:tcPr>
            <w:tcW w:w="1049" w:type="dxa"/>
          </w:tcPr>
          <w:p w:rsidR="00D3137D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D3137D" w:rsidRPr="000239E8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D3137D" w:rsidRPr="003D57EE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D3137D" w:rsidRPr="003D57EE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</w:t>
            </w:r>
            <w:r>
              <w:rPr>
                <w:sz w:val="20"/>
                <w:szCs w:val="20"/>
              </w:rPr>
              <w:t>Б52АЕ2</w:t>
            </w:r>
            <w:r w:rsidRPr="003D57EE">
              <w:rPr>
                <w:sz w:val="20"/>
                <w:szCs w:val="20"/>
              </w:rPr>
              <w:t>8000</w:t>
            </w:r>
          </w:p>
          <w:p w:rsidR="00D3137D" w:rsidRPr="003D57EE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137D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137D" w:rsidRPr="00E25530" w:rsidRDefault="00D3137D" w:rsidP="007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D3137D" w:rsidRPr="0075721C" w:rsidRDefault="00D3137D" w:rsidP="00D31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721C">
              <w:rPr>
                <w:rFonts w:ascii="Times New Roman" w:hAnsi="Times New Roman" w:cs="Times New Roman"/>
                <w:sz w:val="20"/>
                <w:szCs w:val="20"/>
              </w:rPr>
              <w:t>Естественно-научная</w:t>
            </w:r>
            <w:proofErr w:type="gramEnd"/>
            <w:r w:rsidRPr="0075721C">
              <w:rPr>
                <w:rFonts w:ascii="Times New Roman" w:hAnsi="Times New Roman" w:cs="Times New Roman"/>
                <w:sz w:val="20"/>
                <w:szCs w:val="20"/>
              </w:rPr>
              <w:t xml:space="preserve">  и  </w:t>
            </w:r>
          </w:p>
          <w:p w:rsidR="00D3137D" w:rsidRPr="00D3137D" w:rsidRDefault="00D3137D" w:rsidP="00D31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21C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  <w:tc>
          <w:tcPr>
            <w:tcW w:w="846" w:type="dxa"/>
            <w:gridSpan w:val="2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D3137D" w:rsidRPr="007D41F9" w:rsidRDefault="00D3137D" w:rsidP="00D313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B5D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3" w:type="dxa"/>
          </w:tcPr>
          <w:p w:rsidR="00D3137D" w:rsidRPr="00E25530" w:rsidRDefault="007B5D3E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3137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8" w:type="dxa"/>
          </w:tcPr>
          <w:p w:rsidR="00D3137D" w:rsidRPr="00E25530" w:rsidRDefault="007B5D3E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3137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3137D" w:rsidRPr="00E25530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3137D" w:rsidRDefault="00D3137D" w:rsidP="00D3137D">
      <w:pPr>
        <w:sectPr w:rsidR="00D3137D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D3137D" w:rsidRPr="002F10F2" w:rsidRDefault="00D3137D" w:rsidP="00D313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D3137D" w:rsidRPr="002F10F2" w:rsidRDefault="00D3137D" w:rsidP="00D313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643"/>
        <w:gridCol w:w="1275"/>
        <w:gridCol w:w="1560"/>
        <w:gridCol w:w="7938"/>
      </w:tblGrid>
      <w:tr w:rsidR="00D3137D" w:rsidRPr="002F10F2" w:rsidTr="002F56AC">
        <w:tc>
          <w:tcPr>
            <w:tcW w:w="14663" w:type="dxa"/>
            <w:gridSpan w:val="5"/>
          </w:tcPr>
          <w:p w:rsidR="00D3137D" w:rsidRPr="002F10F2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D3137D" w:rsidRPr="002F10F2" w:rsidTr="002F56AC">
        <w:tc>
          <w:tcPr>
            <w:tcW w:w="1247" w:type="dxa"/>
          </w:tcPr>
          <w:p w:rsidR="00D3137D" w:rsidRPr="002F10F2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643" w:type="dxa"/>
          </w:tcPr>
          <w:p w:rsidR="00D3137D" w:rsidRPr="002F10F2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275" w:type="dxa"/>
          </w:tcPr>
          <w:p w:rsidR="00D3137D" w:rsidRPr="002F10F2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D3137D" w:rsidRPr="002F10F2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938" w:type="dxa"/>
          </w:tcPr>
          <w:p w:rsidR="00D3137D" w:rsidRPr="002F10F2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D3137D" w:rsidRPr="002F10F2" w:rsidTr="002F56AC">
        <w:tc>
          <w:tcPr>
            <w:tcW w:w="1247" w:type="dxa"/>
          </w:tcPr>
          <w:p w:rsidR="00D3137D" w:rsidRPr="002F10F2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3" w:type="dxa"/>
          </w:tcPr>
          <w:p w:rsidR="00D3137D" w:rsidRPr="002F10F2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3137D" w:rsidRPr="002F10F2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3137D" w:rsidRPr="002F10F2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D3137D" w:rsidRPr="002F10F2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137D" w:rsidRPr="002F10F2" w:rsidTr="002F56AC">
        <w:tc>
          <w:tcPr>
            <w:tcW w:w="1247" w:type="dxa"/>
          </w:tcPr>
          <w:p w:rsidR="00D3137D" w:rsidRPr="002F10F2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643" w:type="dxa"/>
          </w:tcPr>
          <w:p w:rsidR="00D3137D" w:rsidRPr="002F10F2" w:rsidRDefault="00D3137D" w:rsidP="00D31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D3137D" w:rsidRPr="002F10F2" w:rsidRDefault="00D3137D" w:rsidP="00D31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D3137D" w:rsidRPr="002F10F2" w:rsidRDefault="00D3137D" w:rsidP="00D31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D3137D" w:rsidRPr="002F10F2" w:rsidRDefault="00D3137D" w:rsidP="00D31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D3137D" w:rsidRPr="002F10F2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137D" w:rsidRPr="002F10F2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560" w:type="dxa"/>
          </w:tcPr>
          <w:p w:rsidR="00D3137D" w:rsidRPr="002F10F2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938" w:type="dxa"/>
          </w:tcPr>
          <w:p w:rsidR="00D3137D" w:rsidRPr="002F10F2" w:rsidRDefault="00D3137D" w:rsidP="00D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D3137D" w:rsidRPr="002F10F2" w:rsidRDefault="00D3137D" w:rsidP="00D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D3137D" w:rsidRPr="002F10F2" w:rsidRDefault="00D3137D" w:rsidP="00D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D3137D" w:rsidRPr="002F10F2" w:rsidRDefault="00D3137D" w:rsidP="00D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D3137D" w:rsidRPr="002F10F2" w:rsidRDefault="00D3137D" w:rsidP="00D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D3137D" w:rsidRPr="002F10F2" w:rsidRDefault="00D3137D" w:rsidP="00D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D3137D" w:rsidRPr="002F10F2" w:rsidRDefault="00D3137D" w:rsidP="00D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D3137D" w:rsidRPr="002F10F2" w:rsidRDefault="00D3137D" w:rsidP="00D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D3137D" w:rsidRPr="002F10F2" w:rsidRDefault="00D3137D" w:rsidP="00D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D3137D" w:rsidRPr="002F10F2" w:rsidRDefault="00D3137D" w:rsidP="00D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D3137D" w:rsidRPr="002F10F2" w:rsidRDefault="00D3137D" w:rsidP="00D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D3137D" w:rsidRPr="002F10F2" w:rsidRDefault="00D3137D" w:rsidP="00D3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3137D" w:rsidRPr="002F10F2" w:rsidRDefault="00D3137D" w:rsidP="00D313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756"/>
      </w:tblGrid>
      <w:tr w:rsidR="00D3137D" w:rsidRPr="002F10F2" w:rsidTr="002F56AC">
        <w:tc>
          <w:tcPr>
            <w:tcW w:w="14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37D" w:rsidRPr="002F10F2" w:rsidRDefault="00D3137D" w:rsidP="00D31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D3137D" w:rsidRPr="002F10F2" w:rsidRDefault="00D3137D" w:rsidP="002F56AC">
            <w:pPr>
              <w:pStyle w:val="ConsPlusNormal"/>
              <w:ind w:right="-56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D3137D" w:rsidRPr="002F10F2" w:rsidTr="002F56A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3137D" w:rsidRPr="002F10F2" w:rsidRDefault="00D3137D" w:rsidP="00D31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D3137D" w:rsidRPr="002F10F2" w:rsidRDefault="00D3137D" w:rsidP="00D31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7D" w:rsidRPr="002F10F2" w:rsidRDefault="00D3137D" w:rsidP="00D31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37D" w:rsidRPr="002F10F2" w:rsidRDefault="00D3137D" w:rsidP="00D3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D3137D" w:rsidRPr="002F10F2" w:rsidRDefault="00D3137D" w:rsidP="00D3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D3137D" w:rsidRPr="002F10F2" w:rsidRDefault="00D3137D" w:rsidP="00D3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D3137D" w:rsidRPr="002F10F2" w:rsidRDefault="00D3137D" w:rsidP="00D3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D3137D" w:rsidRPr="002F10F2" w:rsidRDefault="00D3137D" w:rsidP="00D313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10F2">
              <w:rPr>
                <w:rFonts w:ascii="Arial" w:eastAsia="Times New Roman" w:hAnsi="Arial" w:cs="Arial"/>
                <w:b/>
                <w:bCs/>
                <w:szCs w:val="24"/>
              </w:rPr>
              <w:t xml:space="preserve">-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 по основным общеобразовательным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программам - образовательным программам начального </w:t>
            </w:r>
            <w:proofErr w:type="spell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общего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,о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сновного</w:t>
            </w:r>
            <w:proofErr w:type="spell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общего и среднего общего образования»</w:t>
            </w:r>
          </w:p>
          <w:p w:rsidR="00D3137D" w:rsidRPr="002F10F2" w:rsidRDefault="00D3137D" w:rsidP="00D3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lastRenderedPageBreak/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 изменениями)</w:t>
            </w:r>
          </w:p>
          <w:p w:rsidR="00D3137D" w:rsidRPr="002F10F2" w:rsidRDefault="00D3137D" w:rsidP="00D3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D3137D" w:rsidRPr="002F10F2" w:rsidRDefault="00D3137D" w:rsidP="00D31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7D" w:rsidRPr="002F10F2" w:rsidTr="002F56A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3137D" w:rsidRPr="002F10F2" w:rsidRDefault="00D3137D" w:rsidP="00D31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37D" w:rsidRPr="002F10F2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D3137D" w:rsidRPr="002F10F2" w:rsidRDefault="00D3137D" w:rsidP="00D3137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D3137D" w:rsidRPr="00D30207" w:rsidTr="00D3137D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D3137D" w:rsidRPr="00D30207" w:rsidRDefault="00D3137D" w:rsidP="00D31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D3137D" w:rsidRPr="00D30207" w:rsidRDefault="00D3137D" w:rsidP="00D313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3827"/>
        <w:gridCol w:w="4678"/>
      </w:tblGrid>
      <w:tr w:rsidR="00D3137D" w:rsidRPr="00D30207" w:rsidTr="002F56AC">
        <w:tc>
          <w:tcPr>
            <w:tcW w:w="4740" w:type="dxa"/>
          </w:tcPr>
          <w:p w:rsidR="00D3137D" w:rsidRPr="00D30207" w:rsidRDefault="00D3137D" w:rsidP="00D31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827" w:type="dxa"/>
          </w:tcPr>
          <w:p w:rsidR="00D3137D" w:rsidRPr="00D30207" w:rsidRDefault="00D3137D" w:rsidP="00D31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78" w:type="dxa"/>
          </w:tcPr>
          <w:p w:rsidR="00D3137D" w:rsidRPr="00D30207" w:rsidRDefault="00D3137D" w:rsidP="00D31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D3137D" w:rsidRPr="00D30207" w:rsidTr="002F56AC">
        <w:tc>
          <w:tcPr>
            <w:tcW w:w="4740" w:type="dxa"/>
          </w:tcPr>
          <w:p w:rsidR="00D3137D" w:rsidRPr="00D30207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3137D" w:rsidRPr="00D30207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3137D" w:rsidRPr="00D30207" w:rsidRDefault="00D3137D" w:rsidP="00D31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37D" w:rsidRPr="00D30207" w:rsidTr="002F56AC">
        <w:tc>
          <w:tcPr>
            <w:tcW w:w="4740" w:type="dxa"/>
          </w:tcPr>
          <w:p w:rsidR="00D3137D" w:rsidRDefault="00D3137D" w:rsidP="00D3137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827" w:type="dxa"/>
          </w:tcPr>
          <w:p w:rsidR="00D3137D" w:rsidRDefault="00D3137D" w:rsidP="00D3137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4678" w:type="dxa"/>
          </w:tcPr>
          <w:p w:rsidR="00D3137D" w:rsidRDefault="00D3137D" w:rsidP="00D3137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D3137D" w:rsidRPr="00D30207" w:rsidTr="002F56AC">
        <w:tc>
          <w:tcPr>
            <w:tcW w:w="4740" w:type="dxa"/>
          </w:tcPr>
          <w:p w:rsidR="00D3137D" w:rsidRDefault="00D3137D" w:rsidP="00D3137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827" w:type="dxa"/>
          </w:tcPr>
          <w:p w:rsidR="00D3137D" w:rsidRDefault="00D3137D" w:rsidP="00D3137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4678" w:type="dxa"/>
          </w:tcPr>
          <w:p w:rsidR="00D3137D" w:rsidRDefault="00D3137D" w:rsidP="00D3137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D3137D" w:rsidRPr="00D30207" w:rsidTr="002F56AC">
        <w:tc>
          <w:tcPr>
            <w:tcW w:w="4740" w:type="dxa"/>
          </w:tcPr>
          <w:p w:rsidR="00D3137D" w:rsidRDefault="00D3137D" w:rsidP="00D3137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827" w:type="dxa"/>
          </w:tcPr>
          <w:p w:rsidR="00D3137D" w:rsidRDefault="00D3137D" w:rsidP="00D3137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4678" w:type="dxa"/>
          </w:tcPr>
          <w:p w:rsidR="00D3137D" w:rsidRDefault="00D3137D" w:rsidP="00D3137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2F56AC" w:rsidRDefault="002F56AC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2F56AC" w:rsidRDefault="002F56AC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6AC" w:rsidRDefault="002F56AC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4077"/>
        <w:gridCol w:w="3686"/>
        <w:gridCol w:w="6095"/>
      </w:tblGrid>
      <w:tr w:rsidR="00A65951" w:rsidRPr="00A65951" w:rsidTr="007B5D3E">
        <w:trPr>
          <w:trHeight w:val="840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Форма контроля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7B5D3E">
        <w:trPr>
          <w:trHeight w:val="274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7B5D3E">
        <w:trPr>
          <w:trHeight w:val="821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7B5D3E">
        <w:trPr>
          <w:trHeight w:val="840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7B5D3E">
        <w:trPr>
          <w:trHeight w:val="840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7B5D3E">
        <w:trPr>
          <w:trHeight w:val="840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F56AC" w:rsidRDefault="002F56AC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2F56AC" w:rsidRDefault="002F56AC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2F56AC" w:rsidRDefault="002F56AC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2F56AC" w:rsidRDefault="002F56AC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2F56AC" w:rsidRDefault="002F56AC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2F56AC" w:rsidRDefault="002F56AC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2F56AC" w:rsidRDefault="002F56AC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</w:t>
      </w:r>
      <w:r w:rsidR="00331B42">
        <w:rPr>
          <w:rFonts w:ascii="Times New Roman" w:eastAsia="Times New Roman" w:hAnsi="Times New Roman" w:cs="Times New Roman"/>
          <w:kern w:val="1"/>
          <w:sz w:val="24"/>
          <w:szCs w:val="24"/>
        </w:rPr>
        <w:t>олнением муниципального задания:</w:t>
      </w:r>
    </w:p>
    <w:p w:rsidR="00331B42" w:rsidRPr="00331B42" w:rsidRDefault="00331B42" w:rsidP="00331B42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-д</w:t>
      </w:r>
      <w:r w:rsidRPr="00331B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опустимые (возможные) отклонения от установленных показателей качества </w:t>
      </w:r>
      <w:r w:rsidR="0084554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 объема </w:t>
      </w:r>
      <w:r w:rsidRPr="00331B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муниципальной услуги, в пределах которых муниципальное задание считается выполненным – </w:t>
      </w:r>
      <w:r w:rsidRPr="00331B42"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 xml:space="preserve">10 </w:t>
      </w:r>
      <w:r w:rsidRPr="00331B42">
        <w:rPr>
          <w:rFonts w:ascii="Times New Roman" w:eastAsia="Times New Roman" w:hAnsi="Times New Roman" w:cs="Times New Roman"/>
          <w:kern w:val="2"/>
          <w:sz w:val="24"/>
          <w:szCs w:val="24"/>
        </w:rPr>
        <w:t>(десять) процентов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10E6B"/>
    <w:rsid w:val="0004162F"/>
    <w:rsid w:val="000479AB"/>
    <w:rsid w:val="00051BBB"/>
    <w:rsid w:val="00051BE5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5110A"/>
    <w:rsid w:val="00174623"/>
    <w:rsid w:val="00176BFF"/>
    <w:rsid w:val="00177C1E"/>
    <w:rsid w:val="001A08BA"/>
    <w:rsid w:val="001D1C0E"/>
    <w:rsid w:val="001D44B4"/>
    <w:rsid w:val="001D5B2C"/>
    <w:rsid w:val="001E2298"/>
    <w:rsid w:val="00210159"/>
    <w:rsid w:val="00230587"/>
    <w:rsid w:val="00281BF8"/>
    <w:rsid w:val="002B1F73"/>
    <w:rsid w:val="002D62E0"/>
    <w:rsid w:val="002D67CC"/>
    <w:rsid w:val="002E0D84"/>
    <w:rsid w:val="002F4464"/>
    <w:rsid w:val="002F56AC"/>
    <w:rsid w:val="00303892"/>
    <w:rsid w:val="003078A9"/>
    <w:rsid w:val="00311A58"/>
    <w:rsid w:val="00326888"/>
    <w:rsid w:val="00327EF2"/>
    <w:rsid w:val="0033091D"/>
    <w:rsid w:val="00331B42"/>
    <w:rsid w:val="00337B68"/>
    <w:rsid w:val="00345115"/>
    <w:rsid w:val="00363C23"/>
    <w:rsid w:val="00396FF8"/>
    <w:rsid w:val="003A4FE0"/>
    <w:rsid w:val="003B0E89"/>
    <w:rsid w:val="003C3CA0"/>
    <w:rsid w:val="003C7B88"/>
    <w:rsid w:val="003E214F"/>
    <w:rsid w:val="003F202E"/>
    <w:rsid w:val="00401518"/>
    <w:rsid w:val="00411048"/>
    <w:rsid w:val="00446383"/>
    <w:rsid w:val="004474F4"/>
    <w:rsid w:val="00455F91"/>
    <w:rsid w:val="0046164B"/>
    <w:rsid w:val="00486613"/>
    <w:rsid w:val="004B017C"/>
    <w:rsid w:val="004C04AF"/>
    <w:rsid w:val="004D3EB1"/>
    <w:rsid w:val="004D76B7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C7C6A"/>
    <w:rsid w:val="005D769B"/>
    <w:rsid w:val="005E1F50"/>
    <w:rsid w:val="005E56E5"/>
    <w:rsid w:val="005E699A"/>
    <w:rsid w:val="00601B12"/>
    <w:rsid w:val="00640E76"/>
    <w:rsid w:val="00644103"/>
    <w:rsid w:val="006716C1"/>
    <w:rsid w:val="006A6E8C"/>
    <w:rsid w:val="006B05F8"/>
    <w:rsid w:val="006D7B8A"/>
    <w:rsid w:val="007066C5"/>
    <w:rsid w:val="007103FE"/>
    <w:rsid w:val="007118A8"/>
    <w:rsid w:val="00713F3E"/>
    <w:rsid w:val="00774FED"/>
    <w:rsid w:val="00775039"/>
    <w:rsid w:val="0078055C"/>
    <w:rsid w:val="00782DAD"/>
    <w:rsid w:val="007B5D3E"/>
    <w:rsid w:val="007C0FB4"/>
    <w:rsid w:val="007C43D9"/>
    <w:rsid w:val="007C7B62"/>
    <w:rsid w:val="007E0967"/>
    <w:rsid w:val="00844C10"/>
    <w:rsid w:val="00845549"/>
    <w:rsid w:val="00845B0F"/>
    <w:rsid w:val="008538BB"/>
    <w:rsid w:val="00880A39"/>
    <w:rsid w:val="00885392"/>
    <w:rsid w:val="00894B60"/>
    <w:rsid w:val="00897087"/>
    <w:rsid w:val="008D1AE1"/>
    <w:rsid w:val="0090209A"/>
    <w:rsid w:val="009036A9"/>
    <w:rsid w:val="00912E1E"/>
    <w:rsid w:val="0092066E"/>
    <w:rsid w:val="0092119C"/>
    <w:rsid w:val="0092625F"/>
    <w:rsid w:val="00957352"/>
    <w:rsid w:val="00976622"/>
    <w:rsid w:val="009B179A"/>
    <w:rsid w:val="009C26AD"/>
    <w:rsid w:val="009E0240"/>
    <w:rsid w:val="009F3240"/>
    <w:rsid w:val="00A006F3"/>
    <w:rsid w:val="00A35680"/>
    <w:rsid w:val="00A444A3"/>
    <w:rsid w:val="00A466F1"/>
    <w:rsid w:val="00A5603B"/>
    <w:rsid w:val="00A56B05"/>
    <w:rsid w:val="00A65951"/>
    <w:rsid w:val="00A659B8"/>
    <w:rsid w:val="00A7585D"/>
    <w:rsid w:val="00A7596E"/>
    <w:rsid w:val="00A81721"/>
    <w:rsid w:val="00A829DB"/>
    <w:rsid w:val="00A86E2B"/>
    <w:rsid w:val="00A87286"/>
    <w:rsid w:val="00A92084"/>
    <w:rsid w:val="00A95192"/>
    <w:rsid w:val="00AB3F4A"/>
    <w:rsid w:val="00AB4276"/>
    <w:rsid w:val="00AC6C72"/>
    <w:rsid w:val="00AC76DD"/>
    <w:rsid w:val="00AD0548"/>
    <w:rsid w:val="00AD12BA"/>
    <w:rsid w:val="00AE01E6"/>
    <w:rsid w:val="00AF6DA5"/>
    <w:rsid w:val="00B31546"/>
    <w:rsid w:val="00B41946"/>
    <w:rsid w:val="00B41F9B"/>
    <w:rsid w:val="00B538EA"/>
    <w:rsid w:val="00B54D3C"/>
    <w:rsid w:val="00B571D8"/>
    <w:rsid w:val="00BD1173"/>
    <w:rsid w:val="00C04BD7"/>
    <w:rsid w:val="00C200F2"/>
    <w:rsid w:val="00C322D7"/>
    <w:rsid w:val="00C40F56"/>
    <w:rsid w:val="00C516CA"/>
    <w:rsid w:val="00C6149D"/>
    <w:rsid w:val="00C862B6"/>
    <w:rsid w:val="00CA0C56"/>
    <w:rsid w:val="00CA26BD"/>
    <w:rsid w:val="00CB4AF3"/>
    <w:rsid w:val="00CB7AF4"/>
    <w:rsid w:val="00CC1372"/>
    <w:rsid w:val="00CC2059"/>
    <w:rsid w:val="00CD4111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3137D"/>
    <w:rsid w:val="00D42CFB"/>
    <w:rsid w:val="00D4356D"/>
    <w:rsid w:val="00D541C8"/>
    <w:rsid w:val="00D61AAA"/>
    <w:rsid w:val="00D7250D"/>
    <w:rsid w:val="00D92636"/>
    <w:rsid w:val="00DA16D9"/>
    <w:rsid w:val="00DA6612"/>
    <w:rsid w:val="00DA67BB"/>
    <w:rsid w:val="00DA67E3"/>
    <w:rsid w:val="00DB2F4C"/>
    <w:rsid w:val="00DD3BB5"/>
    <w:rsid w:val="00DD6F49"/>
    <w:rsid w:val="00DF6AA5"/>
    <w:rsid w:val="00E145A5"/>
    <w:rsid w:val="00E37417"/>
    <w:rsid w:val="00E41341"/>
    <w:rsid w:val="00E6358A"/>
    <w:rsid w:val="00E95E5B"/>
    <w:rsid w:val="00F40B48"/>
    <w:rsid w:val="00F433A6"/>
    <w:rsid w:val="00F46A6D"/>
    <w:rsid w:val="00F502DD"/>
    <w:rsid w:val="00F67BF2"/>
    <w:rsid w:val="00FB5B6F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B41E-93EA-4A60-9E8F-A3489B27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5238</Words>
  <Characters>29861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dcterms:created xsi:type="dcterms:W3CDTF">2022-12-26T13:37:00Z</dcterms:created>
  <dcterms:modified xsi:type="dcterms:W3CDTF">2022-12-26T13:37:00Z</dcterms:modified>
</cp:coreProperties>
</file>