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D7" w:rsidRPr="007344D7" w:rsidRDefault="007344D7" w:rsidP="0073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7344D7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ОБЩЕРОССИЙСКАЯ АКЦИЯ </w:t>
      </w:r>
    </w:p>
    <w:p w:rsidR="007344D7" w:rsidRPr="007344D7" w:rsidRDefault="007344D7" w:rsidP="0073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7344D7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«БЕЗОПАСНОСТЬ ДЕТЕЙ – ЗАБОТА РОДИТЕЛЕЙ» </w:t>
      </w:r>
    </w:p>
    <w:p w:rsidR="007344D7" w:rsidRPr="007344D7" w:rsidRDefault="007344D7" w:rsidP="0073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7344D7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(ПОДГОТОВКА ДЕТЕЙ К </w:t>
      </w:r>
      <w:r w:rsidR="004111F5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ЗИМНИМ</w:t>
      </w:r>
      <w:r w:rsidRPr="007344D7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 КАНИКУЛАМ)</w:t>
      </w:r>
    </w:p>
    <w:p w:rsidR="007344D7" w:rsidRPr="007344D7" w:rsidRDefault="007344D7" w:rsidP="0073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344D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___________________________________________________</w:t>
      </w:r>
    </w:p>
    <w:p w:rsidR="007344D7" w:rsidRPr="007344D7" w:rsidRDefault="007344D7" w:rsidP="0073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344D7" w:rsidRPr="009F7F7C" w:rsidRDefault="007344D7" w:rsidP="007344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F7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344D7" w:rsidRDefault="007344D7" w:rsidP="007344D7">
      <w:pPr>
        <w:pStyle w:val="a3"/>
        <w:shd w:val="clear" w:color="auto" w:fill="FFFFFF"/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Pr="00411865">
        <w:rPr>
          <w:b/>
          <w:sz w:val="28"/>
          <w:szCs w:val="28"/>
        </w:rPr>
        <w:t>Общероссийск</w:t>
      </w:r>
      <w:r>
        <w:rPr>
          <w:b/>
          <w:sz w:val="28"/>
          <w:szCs w:val="28"/>
        </w:rPr>
        <w:t>ой</w:t>
      </w:r>
      <w:r w:rsidRPr="00411865">
        <w:rPr>
          <w:b/>
          <w:sz w:val="28"/>
          <w:szCs w:val="28"/>
        </w:rPr>
        <w:t xml:space="preserve"> акци</w:t>
      </w:r>
      <w:r>
        <w:rPr>
          <w:b/>
          <w:sz w:val="28"/>
          <w:szCs w:val="28"/>
        </w:rPr>
        <w:t xml:space="preserve">и </w:t>
      </w:r>
      <w:r w:rsidRPr="007344D7">
        <w:rPr>
          <w:b/>
          <w:sz w:val="28"/>
          <w:szCs w:val="28"/>
        </w:rPr>
        <w:t xml:space="preserve">«Безопасность детей – забота родителей» (подготовка детей к </w:t>
      </w:r>
      <w:r w:rsidR="004111F5">
        <w:rPr>
          <w:b/>
          <w:sz w:val="28"/>
          <w:szCs w:val="28"/>
        </w:rPr>
        <w:t>ЗИМНИМ</w:t>
      </w:r>
      <w:r w:rsidRPr="007344D7">
        <w:rPr>
          <w:b/>
          <w:sz w:val="28"/>
          <w:szCs w:val="28"/>
        </w:rPr>
        <w:t xml:space="preserve"> каникулам)</w:t>
      </w:r>
    </w:p>
    <w:p w:rsidR="007344D7" w:rsidRPr="007344D7" w:rsidRDefault="007344D7" w:rsidP="007344D7">
      <w:pPr>
        <w:pStyle w:val="a3"/>
        <w:shd w:val="clear" w:color="auto" w:fill="FFFFFF"/>
        <w:spacing w:after="0" w:line="360" w:lineRule="auto"/>
        <w:jc w:val="center"/>
        <w:rPr>
          <w:b/>
          <w:sz w:val="28"/>
          <w:szCs w:val="28"/>
        </w:rPr>
      </w:pPr>
    </w:p>
    <w:p w:rsidR="000073CE" w:rsidRPr="00403070" w:rsidRDefault="000073CE" w:rsidP="007344D7">
      <w:pPr>
        <w:pStyle w:val="a3"/>
        <w:shd w:val="clear" w:color="auto" w:fill="FFFFFF"/>
        <w:spacing w:after="0" w:line="360" w:lineRule="auto"/>
        <w:jc w:val="both"/>
        <w:rPr>
          <w:rStyle w:val="a4"/>
          <w:b w:val="0"/>
          <w:sz w:val="28"/>
          <w:szCs w:val="28"/>
        </w:rPr>
      </w:pPr>
      <w:r w:rsidRPr="00403070">
        <w:rPr>
          <w:rStyle w:val="a4"/>
          <w:b w:val="0"/>
          <w:sz w:val="28"/>
          <w:szCs w:val="28"/>
        </w:rPr>
        <w:t xml:space="preserve">Общероссийская акция «Безопасность детей – забота родителей» (подготовка детей к </w:t>
      </w:r>
      <w:r w:rsidR="004111F5">
        <w:rPr>
          <w:rStyle w:val="a4"/>
          <w:b w:val="0"/>
          <w:sz w:val="28"/>
          <w:szCs w:val="28"/>
        </w:rPr>
        <w:t>ЗИМНИМ</w:t>
      </w:r>
      <w:r w:rsidRPr="00403070">
        <w:rPr>
          <w:rStyle w:val="a4"/>
          <w:b w:val="0"/>
          <w:sz w:val="28"/>
          <w:szCs w:val="28"/>
        </w:rPr>
        <w:t xml:space="preserve"> каникулам) проводится Общероссийской детской общественной организацией «Школа юного пешехода» в период с </w:t>
      </w:r>
      <w:r w:rsidR="004111F5">
        <w:rPr>
          <w:rStyle w:val="a4"/>
          <w:b w:val="0"/>
          <w:sz w:val="28"/>
          <w:szCs w:val="28"/>
        </w:rPr>
        <w:t>19</w:t>
      </w:r>
      <w:r w:rsidRPr="00403070">
        <w:rPr>
          <w:rStyle w:val="a4"/>
          <w:b w:val="0"/>
          <w:sz w:val="28"/>
          <w:szCs w:val="28"/>
        </w:rPr>
        <w:t xml:space="preserve"> </w:t>
      </w:r>
      <w:r w:rsidR="004111F5">
        <w:rPr>
          <w:rStyle w:val="a4"/>
          <w:b w:val="0"/>
          <w:sz w:val="28"/>
          <w:szCs w:val="28"/>
        </w:rPr>
        <w:t>декабря</w:t>
      </w:r>
      <w:r w:rsidRPr="00403070">
        <w:rPr>
          <w:rStyle w:val="a4"/>
          <w:b w:val="0"/>
          <w:sz w:val="28"/>
          <w:szCs w:val="28"/>
        </w:rPr>
        <w:t xml:space="preserve"> по 2</w:t>
      </w:r>
      <w:r w:rsidR="004111F5">
        <w:rPr>
          <w:rStyle w:val="a4"/>
          <w:b w:val="0"/>
          <w:sz w:val="28"/>
          <w:szCs w:val="28"/>
        </w:rPr>
        <w:t>3</w:t>
      </w:r>
      <w:r w:rsidRPr="00403070">
        <w:rPr>
          <w:rStyle w:val="a4"/>
          <w:b w:val="0"/>
          <w:sz w:val="28"/>
          <w:szCs w:val="28"/>
        </w:rPr>
        <w:t xml:space="preserve"> </w:t>
      </w:r>
      <w:r w:rsidR="004111F5">
        <w:rPr>
          <w:rStyle w:val="a4"/>
          <w:b w:val="0"/>
          <w:sz w:val="28"/>
          <w:szCs w:val="28"/>
        </w:rPr>
        <w:t xml:space="preserve">декабря </w:t>
      </w:r>
      <w:r w:rsidRPr="00403070">
        <w:rPr>
          <w:rStyle w:val="a4"/>
          <w:b w:val="0"/>
          <w:sz w:val="28"/>
          <w:szCs w:val="28"/>
        </w:rPr>
        <w:t>2016 года.</w:t>
      </w:r>
    </w:p>
    <w:p w:rsidR="007073EA" w:rsidRDefault="000073CE" w:rsidP="00BA25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3070">
        <w:rPr>
          <w:rStyle w:val="a4"/>
          <w:sz w:val="28"/>
          <w:szCs w:val="28"/>
        </w:rPr>
        <w:t xml:space="preserve">1. </w:t>
      </w:r>
      <w:r w:rsidR="00E73F0D" w:rsidRPr="00403070">
        <w:rPr>
          <w:rStyle w:val="a4"/>
          <w:sz w:val="28"/>
          <w:szCs w:val="28"/>
        </w:rPr>
        <w:t>Цель акции:</w:t>
      </w:r>
      <w:r w:rsidR="007073EA">
        <w:rPr>
          <w:sz w:val="28"/>
          <w:szCs w:val="28"/>
        </w:rPr>
        <w:t xml:space="preserve"> </w:t>
      </w:r>
      <w:r w:rsidR="000C1524" w:rsidRPr="000C1524">
        <w:rPr>
          <w:sz w:val="28"/>
          <w:szCs w:val="28"/>
        </w:rPr>
        <w:t>предупреждени</w:t>
      </w:r>
      <w:r w:rsidR="007073EA">
        <w:rPr>
          <w:sz w:val="28"/>
          <w:szCs w:val="28"/>
        </w:rPr>
        <w:t>е</w:t>
      </w:r>
      <w:r w:rsidR="000C1524" w:rsidRPr="000C1524">
        <w:rPr>
          <w:sz w:val="28"/>
          <w:szCs w:val="28"/>
        </w:rPr>
        <w:t xml:space="preserve"> детского дорожно-транспортного травматизма и </w:t>
      </w:r>
      <w:r w:rsidR="00CD0CC5">
        <w:rPr>
          <w:sz w:val="28"/>
          <w:szCs w:val="28"/>
        </w:rPr>
        <w:t xml:space="preserve">опасных ситуаций с детьми на дорогах </w:t>
      </w:r>
      <w:r w:rsidR="004E6D2A">
        <w:rPr>
          <w:sz w:val="28"/>
          <w:szCs w:val="28"/>
        </w:rPr>
        <w:t xml:space="preserve">в зимний период. </w:t>
      </w:r>
    </w:p>
    <w:p w:rsidR="00713CDD" w:rsidRPr="00713CDD" w:rsidRDefault="000C1524" w:rsidP="00BA25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C1524">
        <w:rPr>
          <w:sz w:val="28"/>
          <w:szCs w:val="28"/>
        </w:rPr>
        <w:t xml:space="preserve"> </w:t>
      </w:r>
      <w:r w:rsidR="00713CDD" w:rsidRPr="00713CDD">
        <w:rPr>
          <w:b/>
          <w:sz w:val="28"/>
          <w:szCs w:val="28"/>
        </w:rPr>
        <w:t>Задачи акции:</w:t>
      </w:r>
    </w:p>
    <w:p w:rsidR="00E73F0D" w:rsidRDefault="00E73F0D" w:rsidP="00BA25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831B0">
        <w:rPr>
          <w:sz w:val="28"/>
          <w:szCs w:val="28"/>
        </w:rPr>
        <w:t xml:space="preserve">- напомнить и закрепить основные правила безопасного поведения </w:t>
      </w:r>
      <w:r w:rsidR="00983A9B">
        <w:rPr>
          <w:sz w:val="28"/>
          <w:szCs w:val="28"/>
        </w:rPr>
        <w:t xml:space="preserve">на улице </w:t>
      </w:r>
      <w:r w:rsidR="008831B0" w:rsidRPr="008831B0">
        <w:rPr>
          <w:sz w:val="28"/>
          <w:szCs w:val="28"/>
        </w:rPr>
        <w:t>в зимнее время года</w:t>
      </w:r>
      <w:r w:rsidRPr="008831B0">
        <w:rPr>
          <w:sz w:val="28"/>
          <w:szCs w:val="28"/>
        </w:rPr>
        <w:t>;</w:t>
      </w:r>
    </w:p>
    <w:p w:rsidR="00C7311B" w:rsidRPr="008831B0" w:rsidRDefault="00C7311B" w:rsidP="00BA25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дать знания об особенностях движения транспорта по заснеженной дороге и в гололед</w:t>
      </w:r>
      <w:r w:rsidR="00983A9B">
        <w:rPr>
          <w:sz w:val="28"/>
          <w:szCs w:val="28"/>
        </w:rPr>
        <w:t xml:space="preserve">; </w:t>
      </w:r>
    </w:p>
    <w:p w:rsidR="004E4122" w:rsidRPr="00403070" w:rsidRDefault="004E4122" w:rsidP="00BA25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403070">
        <w:rPr>
          <w:b/>
          <w:sz w:val="28"/>
          <w:szCs w:val="28"/>
        </w:rPr>
        <w:t>2. Участники Акции.</w:t>
      </w:r>
    </w:p>
    <w:p w:rsidR="004E4122" w:rsidRPr="00403070" w:rsidRDefault="004E4122" w:rsidP="00BA25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3070">
        <w:rPr>
          <w:sz w:val="28"/>
          <w:szCs w:val="28"/>
        </w:rPr>
        <w:t>В акции принимают участие педагоги образовательных организаций, родители, дети в возрасте 6-12 лет.</w:t>
      </w:r>
    </w:p>
    <w:p w:rsidR="004E4122" w:rsidRPr="00403070" w:rsidRDefault="004E4122" w:rsidP="00BA25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403070">
        <w:rPr>
          <w:b/>
          <w:sz w:val="28"/>
          <w:szCs w:val="28"/>
        </w:rPr>
        <w:t>3. Содержание Акции.</w:t>
      </w:r>
    </w:p>
    <w:p w:rsidR="0092273F" w:rsidRDefault="00713CDD" w:rsidP="00BA25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0582">
        <w:rPr>
          <w:bCs/>
          <w:sz w:val="28"/>
          <w:szCs w:val="28"/>
        </w:rPr>
        <w:t>Впереди Новый год и лю</w:t>
      </w:r>
      <w:r>
        <w:rPr>
          <w:bCs/>
          <w:sz w:val="28"/>
          <w:szCs w:val="28"/>
        </w:rPr>
        <w:t xml:space="preserve">бимые всеми новогодние каникулы. </w:t>
      </w:r>
      <w:r>
        <w:rPr>
          <w:sz w:val="28"/>
          <w:szCs w:val="28"/>
        </w:rPr>
        <w:t xml:space="preserve">Зима привносит дополнительные </w:t>
      </w:r>
      <w:r w:rsidR="00A8706E">
        <w:rPr>
          <w:sz w:val="28"/>
          <w:szCs w:val="28"/>
        </w:rPr>
        <w:t>сложности,</w:t>
      </w:r>
      <w:r>
        <w:rPr>
          <w:sz w:val="28"/>
          <w:szCs w:val="28"/>
        </w:rPr>
        <w:t xml:space="preserve"> как для пешеходов, так и для водителей, поэтому так важно отдельно поговорить об особенностях поведения на дорогах в зимнее время. </w:t>
      </w:r>
    </w:p>
    <w:p w:rsidR="004E4122" w:rsidRPr="00403070" w:rsidRDefault="004E4122" w:rsidP="00BA25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3070">
        <w:rPr>
          <w:sz w:val="28"/>
          <w:szCs w:val="28"/>
        </w:rPr>
        <w:lastRenderedPageBreak/>
        <w:t xml:space="preserve">Общероссийская акция «Безопасность детей - забота родителей» (подготовка детей к </w:t>
      </w:r>
      <w:r w:rsidR="004111F5">
        <w:rPr>
          <w:sz w:val="28"/>
          <w:szCs w:val="28"/>
        </w:rPr>
        <w:t>ЗИМНИМ</w:t>
      </w:r>
      <w:r w:rsidRPr="00403070">
        <w:rPr>
          <w:sz w:val="28"/>
          <w:szCs w:val="28"/>
        </w:rPr>
        <w:t xml:space="preserve"> каникулам) проводится на базе обучающего пособия «Путешествие на зеленый свет или «Школа юного пешехода».</w:t>
      </w:r>
    </w:p>
    <w:p w:rsidR="004E4122" w:rsidRPr="00403070" w:rsidRDefault="004E4122" w:rsidP="00BA25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3070">
        <w:rPr>
          <w:sz w:val="28"/>
          <w:szCs w:val="28"/>
        </w:rPr>
        <w:t xml:space="preserve">Для проведения акции </w:t>
      </w:r>
      <w:r w:rsidR="00B43778" w:rsidRPr="00403070">
        <w:rPr>
          <w:sz w:val="28"/>
          <w:szCs w:val="28"/>
        </w:rPr>
        <w:t xml:space="preserve">на сайте </w:t>
      </w:r>
      <w:hyperlink r:id="rId4" w:history="1">
        <w:r w:rsidR="0092273F" w:rsidRPr="003B6AC8">
          <w:rPr>
            <w:rStyle w:val="a5"/>
            <w:sz w:val="28"/>
            <w:szCs w:val="28"/>
          </w:rPr>
          <w:t>www.detibdd.ru</w:t>
        </w:r>
      </w:hyperlink>
      <w:r w:rsidR="0092273F">
        <w:rPr>
          <w:sz w:val="28"/>
          <w:szCs w:val="28"/>
        </w:rPr>
        <w:t xml:space="preserve"> </w:t>
      </w:r>
      <w:r w:rsidR="00B43778" w:rsidRPr="00403070">
        <w:rPr>
          <w:sz w:val="28"/>
          <w:szCs w:val="28"/>
        </w:rPr>
        <w:t xml:space="preserve"> размещены</w:t>
      </w:r>
      <w:r w:rsidR="00CD2A1A" w:rsidRPr="00403070">
        <w:rPr>
          <w:sz w:val="28"/>
          <w:szCs w:val="28"/>
        </w:rPr>
        <w:t xml:space="preserve"> материалы (</w:t>
      </w:r>
      <w:r w:rsidR="0092273F">
        <w:rPr>
          <w:sz w:val="28"/>
          <w:szCs w:val="28"/>
        </w:rPr>
        <w:t>план</w:t>
      </w:r>
      <w:r w:rsidR="00BA65E6">
        <w:rPr>
          <w:sz w:val="28"/>
          <w:szCs w:val="28"/>
        </w:rPr>
        <w:t xml:space="preserve"> Урока</w:t>
      </w:r>
      <w:r w:rsidR="00CD2A1A" w:rsidRPr="00403070">
        <w:rPr>
          <w:sz w:val="28"/>
          <w:szCs w:val="28"/>
        </w:rPr>
        <w:t>), так</w:t>
      </w:r>
      <w:r w:rsidR="00B43778" w:rsidRPr="00403070">
        <w:rPr>
          <w:sz w:val="28"/>
          <w:szCs w:val="28"/>
        </w:rPr>
        <w:t xml:space="preserve">же </w:t>
      </w:r>
      <w:r w:rsidRPr="00403070">
        <w:rPr>
          <w:sz w:val="28"/>
          <w:szCs w:val="28"/>
        </w:rPr>
        <w:t xml:space="preserve">образовательные организации </w:t>
      </w:r>
      <w:r w:rsidR="00B43778" w:rsidRPr="00403070">
        <w:rPr>
          <w:sz w:val="28"/>
          <w:szCs w:val="28"/>
        </w:rPr>
        <w:t xml:space="preserve">и родители </w:t>
      </w:r>
      <w:r w:rsidR="00011F06">
        <w:rPr>
          <w:sz w:val="28"/>
          <w:szCs w:val="28"/>
        </w:rPr>
        <w:t xml:space="preserve">должны </w:t>
      </w:r>
      <w:r w:rsidR="00B43778" w:rsidRPr="00403070">
        <w:rPr>
          <w:sz w:val="28"/>
          <w:szCs w:val="28"/>
        </w:rPr>
        <w:t>использовать пособие «Путешествие на зеленый свет или «Школа юного пешехода»,</w:t>
      </w:r>
      <w:r w:rsidR="00CD2A1A" w:rsidRPr="00403070">
        <w:rPr>
          <w:sz w:val="28"/>
          <w:szCs w:val="28"/>
        </w:rPr>
        <w:t xml:space="preserve"> </w:t>
      </w:r>
      <w:r w:rsidR="00B43778" w:rsidRPr="00403070">
        <w:rPr>
          <w:sz w:val="28"/>
          <w:szCs w:val="28"/>
        </w:rPr>
        <w:t>на которое без труда можно подписаться</w:t>
      </w:r>
      <w:r w:rsidRPr="00403070">
        <w:rPr>
          <w:sz w:val="28"/>
          <w:szCs w:val="28"/>
        </w:rPr>
        <w:t xml:space="preserve"> </w:t>
      </w:r>
      <w:r w:rsidR="00B43778" w:rsidRPr="00403070">
        <w:rPr>
          <w:sz w:val="28"/>
          <w:szCs w:val="28"/>
        </w:rPr>
        <w:t xml:space="preserve">на сайте www.detibdd.ru или во всех почтовых отделениях по каталогу «Почта России» (Подписной индекс 24263). Тема Урока </w:t>
      </w:r>
      <w:r w:rsidR="00CD2A1A" w:rsidRPr="00403070">
        <w:rPr>
          <w:sz w:val="28"/>
          <w:szCs w:val="28"/>
        </w:rPr>
        <w:t>«</w:t>
      </w:r>
      <w:r w:rsidR="004111F5">
        <w:rPr>
          <w:sz w:val="28"/>
          <w:szCs w:val="28"/>
        </w:rPr>
        <w:t>Зимние правила</w:t>
      </w:r>
      <w:r w:rsidR="00CD2A1A" w:rsidRPr="00403070">
        <w:rPr>
          <w:sz w:val="28"/>
          <w:szCs w:val="28"/>
        </w:rPr>
        <w:t xml:space="preserve">» </w:t>
      </w:r>
      <w:r w:rsidR="000013F3" w:rsidRPr="00403070">
        <w:rPr>
          <w:sz w:val="28"/>
          <w:szCs w:val="28"/>
        </w:rPr>
        <w:t>зримо</w:t>
      </w:r>
      <w:r w:rsidR="00B43778" w:rsidRPr="00403070">
        <w:rPr>
          <w:sz w:val="28"/>
          <w:szCs w:val="28"/>
        </w:rPr>
        <w:t xml:space="preserve"> и понятно для детей </w:t>
      </w:r>
      <w:r w:rsidR="00CD2A1A" w:rsidRPr="00403070">
        <w:rPr>
          <w:sz w:val="28"/>
          <w:szCs w:val="28"/>
        </w:rPr>
        <w:t>раскрывается</w:t>
      </w:r>
      <w:r w:rsidR="004111F5">
        <w:rPr>
          <w:sz w:val="28"/>
          <w:szCs w:val="28"/>
        </w:rPr>
        <w:t xml:space="preserve"> в 12</w:t>
      </w:r>
      <w:r w:rsidR="00B43778" w:rsidRPr="00403070">
        <w:rPr>
          <w:sz w:val="28"/>
          <w:szCs w:val="28"/>
        </w:rPr>
        <w:t xml:space="preserve"> номере (</w:t>
      </w:r>
      <w:r w:rsidR="004111F5">
        <w:rPr>
          <w:sz w:val="28"/>
          <w:szCs w:val="28"/>
        </w:rPr>
        <w:t>декабрь</w:t>
      </w:r>
      <w:r w:rsidR="00B43778" w:rsidRPr="00403070">
        <w:rPr>
          <w:sz w:val="28"/>
          <w:szCs w:val="28"/>
        </w:rPr>
        <w:t>).</w:t>
      </w:r>
    </w:p>
    <w:p w:rsidR="004E4122" w:rsidRPr="00403070" w:rsidRDefault="004E4122" w:rsidP="00BA25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3070">
        <w:rPr>
          <w:sz w:val="28"/>
          <w:szCs w:val="28"/>
        </w:rPr>
        <w:t>Акция проводитс</w:t>
      </w:r>
      <w:r w:rsidR="00B43778" w:rsidRPr="00403070">
        <w:rPr>
          <w:sz w:val="28"/>
          <w:szCs w:val="28"/>
        </w:rPr>
        <w:t>я в двух Конкурсных номинациях:</w:t>
      </w:r>
    </w:p>
    <w:p w:rsidR="004E4122" w:rsidRPr="00403070" w:rsidRDefault="004E4122" w:rsidP="00BA25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3070">
        <w:rPr>
          <w:sz w:val="28"/>
          <w:szCs w:val="28"/>
        </w:rPr>
        <w:t>- для педагогов: О</w:t>
      </w:r>
      <w:r w:rsidR="00B43778" w:rsidRPr="00403070">
        <w:rPr>
          <w:sz w:val="28"/>
          <w:szCs w:val="28"/>
        </w:rPr>
        <w:t>бучающий урок «</w:t>
      </w:r>
      <w:r w:rsidR="00E059CC">
        <w:rPr>
          <w:sz w:val="28"/>
          <w:szCs w:val="28"/>
        </w:rPr>
        <w:t>Зимние правила</w:t>
      </w:r>
      <w:r w:rsidR="00B43778" w:rsidRPr="00403070">
        <w:rPr>
          <w:sz w:val="28"/>
          <w:szCs w:val="28"/>
        </w:rPr>
        <w:t>»</w:t>
      </w:r>
    </w:p>
    <w:p w:rsidR="004E4122" w:rsidRPr="00403070" w:rsidRDefault="004E4122" w:rsidP="00BA25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3070">
        <w:rPr>
          <w:sz w:val="28"/>
          <w:szCs w:val="28"/>
        </w:rPr>
        <w:t xml:space="preserve">- для детей и родителей: </w:t>
      </w:r>
      <w:r w:rsidR="00011F06">
        <w:rPr>
          <w:sz w:val="28"/>
          <w:szCs w:val="28"/>
        </w:rPr>
        <w:t>Конкурс</w:t>
      </w:r>
      <w:r w:rsidRPr="00403070">
        <w:rPr>
          <w:sz w:val="28"/>
          <w:szCs w:val="28"/>
        </w:rPr>
        <w:t xml:space="preserve"> </w:t>
      </w:r>
      <w:r w:rsidR="00797C4A" w:rsidRPr="00797C4A">
        <w:rPr>
          <w:sz w:val="28"/>
          <w:szCs w:val="28"/>
        </w:rPr>
        <w:t xml:space="preserve">«Домашнее задание для детей и родителей </w:t>
      </w:r>
      <w:r w:rsidRPr="00403070">
        <w:rPr>
          <w:sz w:val="28"/>
          <w:szCs w:val="28"/>
        </w:rPr>
        <w:t>«</w:t>
      </w:r>
      <w:r w:rsidR="00011F06">
        <w:rPr>
          <w:sz w:val="28"/>
          <w:szCs w:val="28"/>
        </w:rPr>
        <w:t>Елочная игрушка</w:t>
      </w:r>
      <w:r w:rsidRPr="00403070">
        <w:rPr>
          <w:sz w:val="28"/>
          <w:szCs w:val="28"/>
        </w:rPr>
        <w:t>».</w:t>
      </w:r>
    </w:p>
    <w:p w:rsidR="004E4122" w:rsidRPr="00403070" w:rsidRDefault="004E4122" w:rsidP="00BA25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3070">
        <w:rPr>
          <w:sz w:val="28"/>
          <w:szCs w:val="28"/>
        </w:rPr>
        <w:t>Конкурсанты могут участвовать как в одной, так и в обеих номинациях.</w:t>
      </w:r>
    </w:p>
    <w:p w:rsidR="002B15CD" w:rsidRPr="008F03F2" w:rsidRDefault="002B15CD" w:rsidP="00BA25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8F03F2">
        <w:rPr>
          <w:b/>
          <w:i/>
          <w:sz w:val="28"/>
          <w:szCs w:val="28"/>
        </w:rPr>
        <w:t>3.1. Обучающий урок «</w:t>
      </w:r>
      <w:r w:rsidR="00E059CC" w:rsidRPr="008F03F2">
        <w:rPr>
          <w:b/>
          <w:i/>
          <w:sz w:val="28"/>
          <w:szCs w:val="28"/>
        </w:rPr>
        <w:t>Зимние правила</w:t>
      </w:r>
      <w:r w:rsidRPr="008F03F2">
        <w:rPr>
          <w:b/>
          <w:i/>
          <w:sz w:val="28"/>
          <w:szCs w:val="28"/>
        </w:rPr>
        <w:t>»</w:t>
      </w:r>
    </w:p>
    <w:p w:rsidR="004D01DE" w:rsidRDefault="00515F56" w:rsidP="004D01D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Урока </w:t>
      </w:r>
      <w:r w:rsidR="007B5F6F" w:rsidRPr="00403070">
        <w:rPr>
          <w:sz w:val="28"/>
          <w:szCs w:val="28"/>
        </w:rPr>
        <w:t>«</w:t>
      </w:r>
      <w:r w:rsidR="007B5F6F">
        <w:rPr>
          <w:sz w:val="28"/>
          <w:szCs w:val="28"/>
        </w:rPr>
        <w:t>Зимние правила</w:t>
      </w:r>
      <w:r w:rsidR="007B5F6F" w:rsidRPr="00403070">
        <w:rPr>
          <w:sz w:val="28"/>
          <w:szCs w:val="28"/>
        </w:rPr>
        <w:t>»</w:t>
      </w:r>
      <w:r w:rsidR="007B5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 использует </w:t>
      </w:r>
      <w:r w:rsidR="007B5F6F">
        <w:rPr>
          <w:sz w:val="28"/>
          <w:szCs w:val="28"/>
        </w:rPr>
        <w:t xml:space="preserve">план урока, размещенный </w:t>
      </w:r>
      <w:r w:rsidR="007B5F6F" w:rsidRPr="00403070">
        <w:rPr>
          <w:sz w:val="28"/>
          <w:szCs w:val="28"/>
        </w:rPr>
        <w:t xml:space="preserve">сайте </w:t>
      </w:r>
      <w:hyperlink r:id="rId5" w:history="1">
        <w:r w:rsidR="007B5F6F" w:rsidRPr="003B6AC8">
          <w:rPr>
            <w:rStyle w:val="a5"/>
            <w:sz w:val="28"/>
            <w:szCs w:val="28"/>
          </w:rPr>
          <w:t>www.detibdd.ru</w:t>
        </w:r>
      </w:hyperlink>
      <w:r w:rsidR="007B5F6F">
        <w:rPr>
          <w:sz w:val="28"/>
          <w:szCs w:val="28"/>
        </w:rPr>
        <w:t xml:space="preserve"> </w:t>
      </w:r>
      <w:r w:rsidR="004D01DE">
        <w:rPr>
          <w:sz w:val="28"/>
          <w:szCs w:val="28"/>
        </w:rPr>
        <w:t xml:space="preserve"> </w:t>
      </w:r>
      <w:r w:rsidR="007B5F6F">
        <w:rPr>
          <w:sz w:val="28"/>
          <w:szCs w:val="28"/>
        </w:rPr>
        <w:t xml:space="preserve">и </w:t>
      </w:r>
      <w:r w:rsidR="004D01DE">
        <w:rPr>
          <w:sz w:val="28"/>
          <w:szCs w:val="28"/>
        </w:rPr>
        <w:t>12</w:t>
      </w:r>
      <w:r w:rsidR="004D01DE" w:rsidRPr="00403070">
        <w:rPr>
          <w:sz w:val="28"/>
          <w:szCs w:val="28"/>
        </w:rPr>
        <w:t>-</w:t>
      </w:r>
      <w:r w:rsidR="004D01DE">
        <w:rPr>
          <w:sz w:val="28"/>
          <w:szCs w:val="28"/>
        </w:rPr>
        <w:t>ый номер</w:t>
      </w:r>
      <w:r w:rsidR="004D01DE" w:rsidRPr="00403070">
        <w:rPr>
          <w:sz w:val="28"/>
          <w:szCs w:val="28"/>
        </w:rPr>
        <w:t xml:space="preserve"> Пособия «Путешествие на зеленый свет или «Школа юного пешехода».</w:t>
      </w:r>
    </w:p>
    <w:p w:rsidR="009C366C" w:rsidRPr="00403070" w:rsidRDefault="00951DA1" w:rsidP="00BA25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D01DE">
        <w:rPr>
          <w:sz w:val="28"/>
          <w:szCs w:val="28"/>
          <w:u w:val="single"/>
        </w:rPr>
        <w:t>Конкурсные материалы участников:</w:t>
      </w:r>
      <w:r w:rsidRPr="00951DA1">
        <w:rPr>
          <w:sz w:val="28"/>
          <w:szCs w:val="28"/>
        </w:rPr>
        <w:t xml:space="preserve"> фотографии урока «Зимние правила». Все фотоматериалы представляются в электронном виде с сопровождающей информацией (</w:t>
      </w:r>
      <w:r w:rsidRPr="0035260F">
        <w:rPr>
          <w:sz w:val="28"/>
          <w:szCs w:val="28"/>
        </w:rPr>
        <w:t>Приложение 1</w:t>
      </w:r>
      <w:r w:rsidRPr="00951DA1">
        <w:rPr>
          <w:sz w:val="28"/>
          <w:szCs w:val="28"/>
        </w:rPr>
        <w:t xml:space="preserve">) </w:t>
      </w:r>
      <w:r w:rsidRPr="00403070">
        <w:rPr>
          <w:sz w:val="28"/>
          <w:szCs w:val="28"/>
        </w:rPr>
        <w:t>на</w:t>
      </w:r>
      <w:r w:rsidR="008B309C">
        <w:rPr>
          <w:sz w:val="28"/>
          <w:szCs w:val="28"/>
        </w:rPr>
        <w:t xml:space="preserve"> электронную</w:t>
      </w:r>
      <w:r w:rsidRPr="00403070">
        <w:rPr>
          <w:sz w:val="28"/>
          <w:szCs w:val="28"/>
        </w:rPr>
        <w:t xml:space="preserve"> почту акции </w:t>
      </w:r>
      <w:hyperlink r:id="rId6" w:history="1">
        <w:r w:rsidR="00843535" w:rsidRPr="00843535">
          <w:rPr>
            <w:rStyle w:val="a5"/>
            <w:sz w:val="28"/>
          </w:rPr>
          <w:t>zima_shkola2016@mail.ru</w:t>
        </w:r>
      </w:hyperlink>
      <w:r w:rsidR="00843535" w:rsidRPr="00843535">
        <w:rPr>
          <w:sz w:val="28"/>
        </w:rPr>
        <w:t xml:space="preserve"> </w:t>
      </w:r>
    </w:p>
    <w:p w:rsidR="002B15CD" w:rsidRPr="0035260F" w:rsidRDefault="002B15CD" w:rsidP="00BA25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35260F">
        <w:rPr>
          <w:b/>
          <w:i/>
          <w:sz w:val="28"/>
          <w:szCs w:val="28"/>
        </w:rPr>
        <w:t xml:space="preserve">3.2. </w:t>
      </w:r>
      <w:r w:rsidR="008F0A00" w:rsidRPr="0035260F">
        <w:rPr>
          <w:b/>
          <w:i/>
          <w:sz w:val="28"/>
          <w:szCs w:val="28"/>
        </w:rPr>
        <w:t>Ко</w:t>
      </w:r>
      <w:r w:rsidR="00011F06" w:rsidRPr="0035260F">
        <w:rPr>
          <w:b/>
          <w:i/>
          <w:sz w:val="28"/>
          <w:szCs w:val="28"/>
        </w:rPr>
        <w:t>нкурс</w:t>
      </w:r>
      <w:r w:rsidRPr="0035260F">
        <w:rPr>
          <w:b/>
          <w:i/>
          <w:sz w:val="28"/>
          <w:szCs w:val="28"/>
        </w:rPr>
        <w:t xml:space="preserve"> </w:t>
      </w:r>
      <w:r w:rsidR="00797C4A" w:rsidRPr="0035260F">
        <w:rPr>
          <w:b/>
          <w:i/>
          <w:sz w:val="28"/>
          <w:szCs w:val="28"/>
        </w:rPr>
        <w:t xml:space="preserve">«Домашнее задание для детей и родителей </w:t>
      </w:r>
      <w:r w:rsidRPr="0035260F">
        <w:rPr>
          <w:b/>
          <w:i/>
          <w:sz w:val="28"/>
          <w:szCs w:val="28"/>
        </w:rPr>
        <w:t>«</w:t>
      </w:r>
      <w:r w:rsidR="00011F06" w:rsidRPr="0035260F">
        <w:rPr>
          <w:b/>
          <w:i/>
          <w:sz w:val="28"/>
          <w:szCs w:val="28"/>
        </w:rPr>
        <w:t>Ёлочная игрушка</w:t>
      </w:r>
      <w:r w:rsidRPr="0035260F">
        <w:rPr>
          <w:b/>
          <w:i/>
          <w:sz w:val="28"/>
          <w:szCs w:val="28"/>
        </w:rPr>
        <w:t>».</w:t>
      </w:r>
    </w:p>
    <w:p w:rsidR="002B15CD" w:rsidRDefault="002B15CD" w:rsidP="00BA25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3070">
        <w:rPr>
          <w:sz w:val="28"/>
          <w:szCs w:val="28"/>
        </w:rPr>
        <w:t xml:space="preserve">Цель </w:t>
      </w:r>
      <w:r w:rsidR="008F0A00">
        <w:rPr>
          <w:sz w:val="28"/>
          <w:szCs w:val="28"/>
        </w:rPr>
        <w:t>конкурса</w:t>
      </w:r>
      <w:r w:rsidRPr="00403070">
        <w:rPr>
          <w:sz w:val="28"/>
          <w:szCs w:val="28"/>
        </w:rPr>
        <w:t xml:space="preserve"> – пропаганда ценности семейного воспитания, привитие у ребенка навыков безопасного поведения в дорожных услови</w:t>
      </w:r>
      <w:r w:rsidR="001D0EAA">
        <w:rPr>
          <w:sz w:val="28"/>
          <w:szCs w:val="28"/>
        </w:rPr>
        <w:t xml:space="preserve">ях через организацию совместных </w:t>
      </w:r>
      <w:r w:rsidR="009C366C" w:rsidRPr="00403070">
        <w:rPr>
          <w:sz w:val="28"/>
          <w:szCs w:val="28"/>
        </w:rPr>
        <w:t>занятий</w:t>
      </w:r>
      <w:r w:rsidRPr="00403070">
        <w:rPr>
          <w:sz w:val="28"/>
          <w:szCs w:val="28"/>
        </w:rPr>
        <w:t xml:space="preserve"> родителей с детьми.</w:t>
      </w:r>
    </w:p>
    <w:p w:rsidR="004D56A5" w:rsidRDefault="00F946E1" w:rsidP="00BA25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Разобрав с ребенком «Зимние правила», </w:t>
      </w:r>
      <w:r w:rsidR="004D56A5">
        <w:rPr>
          <w:sz w:val="28"/>
          <w:szCs w:val="28"/>
        </w:rPr>
        <w:t>описанные</w:t>
      </w:r>
      <w:r>
        <w:rPr>
          <w:sz w:val="28"/>
          <w:szCs w:val="28"/>
        </w:rPr>
        <w:t xml:space="preserve"> в  12–ом номере журнала «</w:t>
      </w:r>
      <w:r w:rsidRPr="00403070">
        <w:rPr>
          <w:sz w:val="28"/>
          <w:szCs w:val="28"/>
        </w:rPr>
        <w:t>Путешествие на зеленый свет или «Школа юного пешехода</w:t>
      </w:r>
      <w:r>
        <w:rPr>
          <w:sz w:val="28"/>
          <w:szCs w:val="28"/>
        </w:rPr>
        <w:t xml:space="preserve">», </w:t>
      </w:r>
      <w:r w:rsidR="004D56A5">
        <w:rPr>
          <w:sz w:val="28"/>
          <w:szCs w:val="28"/>
        </w:rPr>
        <w:t xml:space="preserve">соберите </w:t>
      </w:r>
      <w:r w:rsidR="004D56A5">
        <w:rPr>
          <w:sz w:val="28"/>
          <w:szCs w:val="28"/>
        </w:rPr>
        <w:lastRenderedPageBreak/>
        <w:t xml:space="preserve">вместе с ним </w:t>
      </w:r>
      <w:r w:rsidR="008F0A00">
        <w:rPr>
          <w:sz w:val="28"/>
          <w:szCs w:val="28"/>
        </w:rPr>
        <w:t xml:space="preserve">ёлочную игрушку «Домик», макет которой расположен на 21-22 </w:t>
      </w:r>
      <w:r w:rsidR="0035260F">
        <w:rPr>
          <w:sz w:val="28"/>
          <w:szCs w:val="28"/>
        </w:rPr>
        <w:t xml:space="preserve">страницах журнала. </w:t>
      </w:r>
      <w:r w:rsidR="00BA65E6">
        <w:rPr>
          <w:sz w:val="28"/>
          <w:szCs w:val="28"/>
        </w:rPr>
        <w:t xml:space="preserve"> </w:t>
      </w:r>
    </w:p>
    <w:p w:rsidR="00E73F0D" w:rsidRPr="00403070" w:rsidRDefault="00BA2591" w:rsidP="00BA2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FC5">
        <w:rPr>
          <w:rFonts w:ascii="Times New Roman" w:hAnsi="Times New Roman" w:cs="Times New Roman"/>
          <w:sz w:val="28"/>
          <w:szCs w:val="28"/>
          <w:u w:val="single"/>
        </w:rPr>
        <w:t>Конкурсные материалы участников:</w:t>
      </w:r>
      <w:r w:rsidRPr="00403070">
        <w:rPr>
          <w:rFonts w:ascii="Times New Roman" w:hAnsi="Times New Roman" w:cs="Times New Roman"/>
          <w:sz w:val="28"/>
          <w:szCs w:val="28"/>
        </w:rPr>
        <w:t xml:space="preserve"> </w:t>
      </w:r>
      <w:r w:rsidR="00D44B13">
        <w:rPr>
          <w:rFonts w:ascii="Times New Roman" w:hAnsi="Times New Roman" w:cs="Times New Roman"/>
          <w:sz w:val="28"/>
          <w:szCs w:val="28"/>
        </w:rPr>
        <w:t>фотографии</w:t>
      </w:r>
      <w:r w:rsidR="00F819B7">
        <w:rPr>
          <w:rFonts w:ascii="Times New Roman" w:hAnsi="Times New Roman" w:cs="Times New Roman"/>
          <w:sz w:val="28"/>
          <w:szCs w:val="28"/>
        </w:rPr>
        <w:t xml:space="preserve"> </w:t>
      </w:r>
      <w:r w:rsidR="00D44B13" w:rsidRPr="00403070">
        <w:rPr>
          <w:rFonts w:ascii="Times New Roman" w:hAnsi="Times New Roman" w:cs="Times New Roman"/>
          <w:sz w:val="28"/>
          <w:szCs w:val="28"/>
        </w:rPr>
        <w:t>семе</w:t>
      </w:r>
      <w:r w:rsidR="00D44B13">
        <w:rPr>
          <w:rFonts w:ascii="Times New Roman" w:hAnsi="Times New Roman" w:cs="Times New Roman"/>
          <w:sz w:val="28"/>
          <w:szCs w:val="28"/>
        </w:rPr>
        <w:t xml:space="preserve">йных занятий родителей с детьми </w:t>
      </w:r>
      <w:r w:rsidR="00BB10D1">
        <w:rPr>
          <w:rFonts w:ascii="Times New Roman" w:hAnsi="Times New Roman" w:cs="Times New Roman"/>
          <w:sz w:val="28"/>
          <w:szCs w:val="28"/>
        </w:rPr>
        <w:t xml:space="preserve">по изготовлению </w:t>
      </w:r>
      <w:r w:rsidR="00BB10D1" w:rsidRPr="00BB10D1">
        <w:rPr>
          <w:rFonts w:ascii="Times New Roman" w:hAnsi="Times New Roman" w:cs="Times New Roman"/>
          <w:sz w:val="28"/>
          <w:szCs w:val="28"/>
        </w:rPr>
        <w:t>ёлочн</w:t>
      </w:r>
      <w:r w:rsidR="00BB10D1">
        <w:rPr>
          <w:rFonts w:ascii="Times New Roman" w:hAnsi="Times New Roman" w:cs="Times New Roman"/>
          <w:sz w:val="28"/>
          <w:szCs w:val="28"/>
        </w:rPr>
        <w:t>ой игрушки</w:t>
      </w:r>
      <w:r w:rsidR="00D44B13">
        <w:rPr>
          <w:rFonts w:ascii="Times New Roman" w:hAnsi="Times New Roman" w:cs="Times New Roman"/>
          <w:sz w:val="28"/>
          <w:szCs w:val="28"/>
        </w:rPr>
        <w:t xml:space="preserve"> «Домик» и</w:t>
      </w:r>
      <w:r w:rsidR="00665B14">
        <w:rPr>
          <w:rFonts w:ascii="Times New Roman" w:hAnsi="Times New Roman" w:cs="Times New Roman"/>
          <w:sz w:val="28"/>
          <w:szCs w:val="28"/>
        </w:rPr>
        <w:t xml:space="preserve"> </w:t>
      </w:r>
      <w:r w:rsidR="00F819B7">
        <w:rPr>
          <w:rFonts w:ascii="Times New Roman" w:hAnsi="Times New Roman" w:cs="Times New Roman"/>
          <w:sz w:val="28"/>
          <w:szCs w:val="28"/>
        </w:rPr>
        <w:t>изучению</w:t>
      </w:r>
      <w:r w:rsidRPr="00403070">
        <w:rPr>
          <w:rFonts w:ascii="Times New Roman" w:hAnsi="Times New Roman" w:cs="Times New Roman"/>
          <w:sz w:val="28"/>
          <w:szCs w:val="28"/>
        </w:rPr>
        <w:t xml:space="preserve"> «</w:t>
      </w:r>
      <w:r w:rsidR="001D0EAA">
        <w:rPr>
          <w:rFonts w:ascii="Times New Roman" w:hAnsi="Times New Roman" w:cs="Times New Roman"/>
          <w:sz w:val="28"/>
          <w:szCs w:val="28"/>
        </w:rPr>
        <w:t>Зимних правил</w:t>
      </w:r>
      <w:r w:rsidR="00F819B7">
        <w:rPr>
          <w:rFonts w:ascii="Times New Roman" w:hAnsi="Times New Roman" w:cs="Times New Roman"/>
          <w:sz w:val="28"/>
          <w:szCs w:val="28"/>
        </w:rPr>
        <w:t xml:space="preserve">» </w:t>
      </w:r>
      <w:r w:rsidR="00665B14">
        <w:rPr>
          <w:rFonts w:ascii="Times New Roman" w:hAnsi="Times New Roman" w:cs="Times New Roman"/>
          <w:sz w:val="28"/>
          <w:szCs w:val="28"/>
        </w:rPr>
        <w:t>по «Путешествию</w:t>
      </w:r>
      <w:r w:rsidR="000F5F03">
        <w:rPr>
          <w:rFonts w:ascii="Times New Roman" w:hAnsi="Times New Roman" w:cs="Times New Roman"/>
          <w:sz w:val="28"/>
          <w:szCs w:val="28"/>
        </w:rPr>
        <w:t xml:space="preserve"> на зеленый свет».</w:t>
      </w:r>
      <w:r w:rsidRPr="00403070">
        <w:rPr>
          <w:rFonts w:ascii="Times New Roman" w:hAnsi="Times New Roman" w:cs="Times New Roman"/>
          <w:sz w:val="28"/>
          <w:szCs w:val="28"/>
        </w:rPr>
        <w:t xml:space="preserve"> Фотографии представляются в электронном виде от образовательной организации с сопровождающей информацией (Приложение 2) </w:t>
      </w:r>
      <w:r w:rsidR="00D95CCA" w:rsidRPr="00D95CCA">
        <w:rPr>
          <w:rFonts w:ascii="Times New Roman" w:hAnsi="Times New Roman" w:cs="Times New Roman"/>
          <w:sz w:val="28"/>
          <w:szCs w:val="28"/>
        </w:rPr>
        <w:t xml:space="preserve">на электронную почту акции </w:t>
      </w:r>
      <w:hyperlink r:id="rId7" w:history="1">
        <w:r w:rsidR="00843535" w:rsidRPr="00843535">
          <w:rPr>
            <w:rStyle w:val="a5"/>
            <w:rFonts w:ascii="Times New Roman" w:hAnsi="Times New Roman" w:cs="Times New Roman"/>
            <w:sz w:val="28"/>
            <w:szCs w:val="28"/>
          </w:rPr>
          <w:t>zima_shkola2016@mail.ru</w:t>
        </w:r>
      </w:hyperlink>
      <w:r w:rsidR="00843535">
        <w:t xml:space="preserve"> </w:t>
      </w:r>
    </w:p>
    <w:p w:rsidR="00BA2591" w:rsidRPr="00403070" w:rsidRDefault="00BA2591" w:rsidP="00BA25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030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 Подведение итогов.</w:t>
      </w:r>
    </w:p>
    <w:p w:rsidR="00BE205B" w:rsidRPr="00403070" w:rsidRDefault="00BA2591" w:rsidP="00BA259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030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Результаты Акции по всем направлениям будут подв</w:t>
      </w:r>
      <w:r w:rsidR="000073CE" w:rsidRPr="004030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едены и выставлены на сайте</w:t>
      </w:r>
      <w:r w:rsidR="00E725F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hyperlink r:id="rId8" w:history="1">
        <w:r w:rsidR="00E725F6" w:rsidRPr="003B6AC8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www.detibdd.ru</w:t>
        </w:r>
      </w:hyperlink>
      <w:r w:rsidR="00E725F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725F6" w:rsidRPr="00E725F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073CE" w:rsidRPr="004030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</w:t>
      </w:r>
      <w:r w:rsidR="001D0E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27</w:t>
      </w:r>
      <w:r w:rsidRPr="004030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D0E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января 2017</w:t>
      </w:r>
      <w:r w:rsidRPr="004030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 </w:t>
      </w:r>
    </w:p>
    <w:p w:rsidR="00BE205B" w:rsidRPr="00403070" w:rsidRDefault="00BE205B" w:rsidP="00BA259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030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каждой номинации жюри определит победителей (1-е, 2-е, 3-е места), которые получат именные дипломы от Общероссийской детской общественной организации «Школа юного пешехода».</w:t>
      </w:r>
    </w:p>
    <w:p w:rsidR="001D0EAA" w:rsidRDefault="00BA2591" w:rsidP="000073C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030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Все</w:t>
      </w:r>
      <w:r w:rsidR="00F628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4030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участники акции получат</w:t>
      </w:r>
      <w:r w:rsidR="00CA61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сертификат</w:t>
      </w:r>
      <w:r w:rsidR="00F628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который будет выслан по электронной почте </w:t>
      </w:r>
      <w:r w:rsidR="00CA61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4030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период с </w:t>
      </w:r>
      <w:r w:rsidR="001D0E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23.01.2017 по </w:t>
      </w:r>
      <w:r w:rsidR="001D0EAA" w:rsidRPr="001D0E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27.01.2017</w:t>
      </w:r>
      <w:r w:rsidR="001D0E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г.г.</w:t>
      </w:r>
    </w:p>
    <w:p w:rsidR="000073CE" w:rsidRPr="00403070" w:rsidRDefault="000073CE" w:rsidP="000073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030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5. Критерии оценки.</w:t>
      </w:r>
    </w:p>
    <w:p w:rsidR="000073CE" w:rsidRDefault="000073CE" w:rsidP="000073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0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Оценивается активность и массовость участия во всех разделах акции, отраженные в фотографиях</w:t>
      </w:r>
      <w:r w:rsidR="000013F3" w:rsidRPr="004030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Pr="004030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</w:t>
      </w:r>
      <w:r w:rsidR="001549CC" w:rsidRPr="001549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конкурс</w:t>
      </w:r>
      <w:r w:rsidR="001549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1549CC" w:rsidRPr="001549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«Домашнее задание для детей и родителей «Елочная игрушка»</w:t>
      </w:r>
      <w:r w:rsidR="001549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</w:t>
      </w:r>
      <w:r w:rsidRPr="004030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оценивается отражение совместной деятельности родителей с детьми по тематике акции. </w:t>
      </w:r>
      <w:r w:rsidR="000013F3" w:rsidRPr="004030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Будет</w:t>
      </w:r>
      <w:r w:rsidRPr="004030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большим плюсом отображение на фотографиях </w:t>
      </w:r>
      <w:r w:rsidR="00163876" w:rsidRPr="004030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использования </w:t>
      </w:r>
      <w:r w:rsidR="008831B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12</w:t>
      </w:r>
      <w:r w:rsidR="00163876" w:rsidRPr="004030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40307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 номера Пособия </w:t>
      </w:r>
      <w:r w:rsidRPr="00403070">
        <w:rPr>
          <w:rFonts w:ascii="Times New Roman" w:hAnsi="Times New Roman" w:cs="Times New Roman"/>
          <w:sz w:val="28"/>
          <w:szCs w:val="28"/>
        </w:rPr>
        <w:t>«Путешествие на зеленый свет»</w:t>
      </w:r>
      <w:r w:rsidR="009F2C13">
        <w:rPr>
          <w:rFonts w:ascii="Times New Roman" w:hAnsi="Times New Roman" w:cs="Times New Roman"/>
          <w:sz w:val="28"/>
          <w:szCs w:val="28"/>
        </w:rPr>
        <w:t xml:space="preserve"> за</w:t>
      </w:r>
      <w:r w:rsidR="008831B0">
        <w:rPr>
          <w:rFonts w:ascii="Times New Roman" w:hAnsi="Times New Roman" w:cs="Times New Roman"/>
          <w:sz w:val="28"/>
          <w:szCs w:val="28"/>
        </w:rPr>
        <w:t xml:space="preserve"> 2016 г</w:t>
      </w:r>
      <w:r w:rsidRPr="00403070">
        <w:rPr>
          <w:rFonts w:ascii="Times New Roman" w:hAnsi="Times New Roman" w:cs="Times New Roman"/>
          <w:sz w:val="28"/>
          <w:szCs w:val="28"/>
        </w:rPr>
        <w:t>.</w:t>
      </w:r>
    </w:p>
    <w:p w:rsidR="007344D7" w:rsidRDefault="007344D7" w:rsidP="007344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4D7" w:rsidRDefault="007344D7" w:rsidP="007344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4D7" w:rsidRDefault="007344D7" w:rsidP="007344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4D7" w:rsidRDefault="007344D7" w:rsidP="007344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4D7" w:rsidRDefault="007344D7" w:rsidP="007344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4D7" w:rsidRDefault="007344D7" w:rsidP="007344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4D7" w:rsidRDefault="007344D7" w:rsidP="00403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4D7" w:rsidRDefault="007344D7" w:rsidP="009F2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535" w:rsidRDefault="00843535" w:rsidP="009F2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344D7" w:rsidRDefault="007344D7" w:rsidP="00883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4D7" w:rsidRPr="007344D7" w:rsidRDefault="007344D7" w:rsidP="007344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Формы представления сопроводительной информации.</w:t>
      </w:r>
    </w:p>
    <w:p w:rsidR="007344D7" w:rsidRPr="007344D7" w:rsidRDefault="007344D7" w:rsidP="0073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4D7" w:rsidRPr="007344D7" w:rsidRDefault="007344D7" w:rsidP="007344D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4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7344D7" w:rsidRPr="007344D7" w:rsidRDefault="007344D7" w:rsidP="007344D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734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Акция «</w:t>
      </w:r>
      <w:r w:rsidR="0088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Зимние</w:t>
      </w:r>
      <w:r w:rsidR="008831B0" w:rsidRPr="0088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правил</w:t>
      </w:r>
      <w:r w:rsidR="0088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734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7344D7" w:rsidRPr="007344D7" w:rsidRDefault="007344D7" w:rsidP="007344D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4D7" w:rsidRPr="007344D7" w:rsidRDefault="007344D7" w:rsidP="007344D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4D7" w:rsidRPr="007344D7" w:rsidRDefault="007344D7" w:rsidP="0073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4D7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Регион, населенный пункт………………………………………………….………………… ……………………………………………………………………………………………..............</w:t>
      </w:r>
    </w:p>
    <w:p w:rsidR="007344D7" w:rsidRPr="007344D7" w:rsidRDefault="007344D7" w:rsidP="0073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4D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Полное наименование образовательной организации ………………………………………………………………………………………..….………………………………………………………………………………………………...........................</w:t>
      </w:r>
    </w:p>
    <w:p w:rsidR="007344D7" w:rsidRPr="007344D7" w:rsidRDefault="007344D7" w:rsidP="0073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Контакты – телефон, </w:t>
      </w:r>
      <w:r w:rsidRPr="00734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7344D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34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</w:p>
    <w:p w:rsidR="007344D7" w:rsidRPr="007344D7" w:rsidRDefault="007344D7" w:rsidP="0073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4D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……………………………………………………………………………………………………...</w:t>
      </w:r>
    </w:p>
    <w:p w:rsidR="007344D7" w:rsidRPr="007344D7" w:rsidRDefault="007344D7" w:rsidP="0073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929"/>
        <w:gridCol w:w="2318"/>
        <w:gridCol w:w="2230"/>
        <w:gridCol w:w="1683"/>
      </w:tblGrid>
      <w:tr w:rsidR="00163876" w:rsidRPr="007344D7" w:rsidTr="00163876">
        <w:tc>
          <w:tcPr>
            <w:tcW w:w="1465" w:type="dxa"/>
          </w:tcPr>
          <w:p w:rsidR="00163876" w:rsidRPr="007344D7" w:rsidRDefault="00163876" w:rsidP="00163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Классы, в которых прошел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734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рок</w:t>
            </w:r>
          </w:p>
        </w:tc>
        <w:tc>
          <w:tcPr>
            <w:tcW w:w="2025" w:type="dxa"/>
          </w:tcPr>
          <w:p w:rsidR="00163876" w:rsidRPr="007344D7" w:rsidRDefault="00163876" w:rsidP="0073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учащихся, с которыми проведен Урок</w:t>
            </w:r>
          </w:p>
        </w:tc>
        <w:tc>
          <w:tcPr>
            <w:tcW w:w="2430" w:type="dxa"/>
          </w:tcPr>
          <w:p w:rsidR="00163876" w:rsidRPr="007344D7" w:rsidRDefault="00163876" w:rsidP="0073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Была ли проведена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по </w:t>
            </w:r>
            <w:r w:rsidR="00883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734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номеру</w:t>
            </w:r>
            <w:r w:rsidRPr="00734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Пособия «Путешествие на зеленый свет»</w:t>
            </w:r>
          </w:p>
        </w:tc>
        <w:tc>
          <w:tcPr>
            <w:tcW w:w="2255" w:type="dxa"/>
          </w:tcPr>
          <w:p w:rsidR="00163876" w:rsidRPr="00403070" w:rsidRDefault="00163876" w:rsidP="00163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ФИО, должность, учителя организовавшего Урок</w:t>
            </w:r>
          </w:p>
        </w:tc>
        <w:tc>
          <w:tcPr>
            <w:tcW w:w="1396" w:type="dxa"/>
          </w:tcPr>
          <w:p w:rsidR="00163876" w:rsidRPr="00403070" w:rsidRDefault="00163876" w:rsidP="0073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</w:t>
            </w:r>
            <w:proofErr w:type="spellStart"/>
            <w:r w:rsidRPr="00403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</w:p>
          <w:p w:rsidR="00163876" w:rsidRPr="00403070" w:rsidRDefault="00163876" w:rsidP="00163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организатора Урока</w:t>
            </w:r>
          </w:p>
        </w:tc>
      </w:tr>
      <w:tr w:rsidR="00163876" w:rsidRPr="007344D7" w:rsidTr="00163876">
        <w:tc>
          <w:tcPr>
            <w:tcW w:w="1465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876" w:rsidRPr="007344D7" w:rsidTr="00163876">
        <w:tc>
          <w:tcPr>
            <w:tcW w:w="1465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876" w:rsidRPr="007344D7" w:rsidTr="00163876">
        <w:tc>
          <w:tcPr>
            <w:tcW w:w="1465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44D7" w:rsidRPr="007344D7" w:rsidRDefault="007344D7" w:rsidP="007344D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4D7" w:rsidRPr="007344D7" w:rsidRDefault="007344D7" w:rsidP="007344D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4D7" w:rsidRPr="007344D7" w:rsidRDefault="007344D7" w:rsidP="007344D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4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7344D7" w:rsidRPr="007344D7" w:rsidRDefault="007344D7" w:rsidP="00734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4D7" w:rsidRPr="007344D7" w:rsidRDefault="007344D7" w:rsidP="0073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«Домашнее задание для детей и родителей «</w:t>
      </w:r>
      <w:r w:rsidR="008F0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Елочная игрушка</w:t>
      </w:r>
      <w:r w:rsidRPr="00734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344D7" w:rsidRPr="007344D7" w:rsidRDefault="007344D7" w:rsidP="0073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4D7" w:rsidRPr="007344D7" w:rsidRDefault="007344D7" w:rsidP="0073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4D7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Регион, населенный пункт………………………………………………….………………… ……………………………………………………………………………………………..............</w:t>
      </w:r>
    </w:p>
    <w:p w:rsidR="007344D7" w:rsidRPr="007344D7" w:rsidRDefault="007344D7" w:rsidP="0073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4D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Полное наименование образовательной организации ………………………………………………………………………………………..….………………………………………………………………………………………………………………..</w:t>
      </w:r>
    </w:p>
    <w:p w:rsidR="007344D7" w:rsidRPr="007344D7" w:rsidRDefault="007344D7" w:rsidP="0073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Контакты – телефон, </w:t>
      </w:r>
      <w:r w:rsidRPr="007344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</w:p>
    <w:p w:rsidR="007344D7" w:rsidRPr="007344D7" w:rsidRDefault="007344D7" w:rsidP="0073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4D7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…………………………………………………………………………………………………….</w:t>
      </w:r>
    </w:p>
    <w:p w:rsidR="007344D7" w:rsidRPr="007344D7" w:rsidRDefault="007344D7" w:rsidP="0073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992"/>
        <w:gridCol w:w="2268"/>
        <w:gridCol w:w="2188"/>
        <w:gridCol w:w="1683"/>
      </w:tblGrid>
      <w:tr w:rsidR="00163876" w:rsidRPr="007344D7" w:rsidTr="00163876">
        <w:tc>
          <w:tcPr>
            <w:tcW w:w="2836" w:type="dxa"/>
          </w:tcPr>
          <w:p w:rsidR="00163876" w:rsidRPr="007344D7" w:rsidRDefault="00163876" w:rsidP="0073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участника акции, указать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734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кем из членов семьи выполнена работа</w:t>
            </w:r>
          </w:p>
        </w:tc>
        <w:tc>
          <w:tcPr>
            <w:tcW w:w="992" w:type="dxa"/>
          </w:tcPr>
          <w:p w:rsidR="00163876" w:rsidRPr="007344D7" w:rsidRDefault="00163876" w:rsidP="0073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268" w:type="dxa"/>
          </w:tcPr>
          <w:p w:rsidR="00163876" w:rsidRPr="007344D7" w:rsidRDefault="00163876" w:rsidP="00734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Была ли проведена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по </w:t>
            </w:r>
            <w:r w:rsidR="00883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734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номеру</w:t>
            </w:r>
            <w:r w:rsidRPr="00734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Пособия «Путешествие на зеленый свет»</w:t>
            </w:r>
          </w:p>
        </w:tc>
        <w:tc>
          <w:tcPr>
            <w:tcW w:w="2188" w:type="dxa"/>
          </w:tcPr>
          <w:p w:rsidR="00163876" w:rsidRPr="00403070" w:rsidRDefault="00163876" w:rsidP="00E17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учителя, организовавшего  конкурс </w:t>
            </w:r>
            <w:r w:rsidR="00E17AD3" w:rsidRPr="00734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«Домашнее задание для детей и родителей «</w:t>
            </w:r>
            <w:r w:rsidR="00E17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Елочная игрушка</w:t>
            </w:r>
            <w:r w:rsidR="00E17AD3" w:rsidRPr="00734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3" w:type="dxa"/>
          </w:tcPr>
          <w:p w:rsidR="00163876" w:rsidRPr="00403070" w:rsidRDefault="00163876" w:rsidP="00D07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</w:t>
            </w:r>
            <w:proofErr w:type="spellStart"/>
            <w:r w:rsidRPr="00403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</w:p>
          <w:p w:rsidR="00163876" w:rsidRPr="00403070" w:rsidRDefault="00163876" w:rsidP="00163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организатора </w:t>
            </w:r>
            <w:r w:rsidR="00E17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403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Домашнего занятия</w:t>
            </w:r>
            <w:r w:rsidR="00E17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163876" w:rsidRPr="007344D7" w:rsidTr="00163876">
        <w:tc>
          <w:tcPr>
            <w:tcW w:w="2836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163876" w:rsidRPr="007344D7" w:rsidRDefault="00163876" w:rsidP="00D0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876" w:rsidRPr="007344D7" w:rsidTr="00163876">
        <w:tc>
          <w:tcPr>
            <w:tcW w:w="2836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163876" w:rsidRPr="007344D7" w:rsidRDefault="00163876" w:rsidP="00D0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876" w:rsidRPr="007344D7" w:rsidTr="00163876">
        <w:tc>
          <w:tcPr>
            <w:tcW w:w="2836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</w:tcPr>
          <w:p w:rsidR="00163876" w:rsidRPr="007344D7" w:rsidRDefault="00163876" w:rsidP="0073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163876" w:rsidRPr="007344D7" w:rsidRDefault="00163876" w:rsidP="00D0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44D7" w:rsidRPr="007344D7" w:rsidRDefault="007344D7" w:rsidP="0073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4D7" w:rsidRPr="00BA2591" w:rsidRDefault="007344D7" w:rsidP="000073C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7344D7" w:rsidRPr="00BA2591" w:rsidSect="00B8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0D41"/>
    <w:rsid w:val="000013F3"/>
    <w:rsid w:val="000073CE"/>
    <w:rsid w:val="00011F06"/>
    <w:rsid w:val="00064201"/>
    <w:rsid w:val="000A0D41"/>
    <w:rsid w:val="000C1524"/>
    <w:rsid w:val="000D6EDD"/>
    <w:rsid w:val="000F5F03"/>
    <w:rsid w:val="001345E3"/>
    <w:rsid w:val="00140FC5"/>
    <w:rsid w:val="001549CC"/>
    <w:rsid w:val="00163876"/>
    <w:rsid w:val="001A1E71"/>
    <w:rsid w:val="001D0EAA"/>
    <w:rsid w:val="001E571B"/>
    <w:rsid w:val="002B15CD"/>
    <w:rsid w:val="002B1AA0"/>
    <w:rsid w:val="0035260F"/>
    <w:rsid w:val="003C609E"/>
    <w:rsid w:val="003E5A00"/>
    <w:rsid w:val="00403070"/>
    <w:rsid w:val="004111F5"/>
    <w:rsid w:val="00414A26"/>
    <w:rsid w:val="004D01DE"/>
    <w:rsid w:val="004D56A5"/>
    <w:rsid w:val="004E4122"/>
    <w:rsid w:val="004E452E"/>
    <w:rsid w:val="004E6D2A"/>
    <w:rsid w:val="00515F56"/>
    <w:rsid w:val="005432FF"/>
    <w:rsid w:val="005D326B"/>
    <w:rsid w:val="00665B14"/>
    <w:rsid w:val="007073EA"/>
    <w:rsid w:val="00713CDD"/>
    <w:rsid w:val="007344D7"/>
    <w:rsid w:val="00797C4A"/>
    <w:rsid w:val="007B5F6F"/>
    <w:rsid w:val="00843535"/>
    <w:rsid w:val="008831B0"/>
    <w:rsid w:val="008B309C"/>
    <w:rsid w:val="008F03F2"/>
    <w:rsid w:val="008F0A00"/>
    <w:rsid w:val="0092273F"/>
    <w:rsid w:val="00951DA1"/>
    <w:rsid w:val="00983A9B"/>
    <w:rsid w:val="009C366C"/>
    <w:rsid w:val="009F2C13"/>
    <w:rsid w:val="009F7F7C"/>
    <w:rsid w:val="00A8706E"/>
    <w:rsid w:val="00B43778"/>
    <w:rsid w:val="00B84E72"/>
    <w:rsid w:val="00BA2591"/>
    <w:rsid w:val="00BA65E6"/>
    <w:rsid w:val="00BB10D1"/>
    <w:rsid w:val="00BE205B"/>
    <w:rsid w:val="00C7311B"/>
    <w:rsid w:val="00CA6124"/>
    <w:rsid w:val="00CD0CC5"/>
    <w:rsid w:val="00CD2A1A"/>
    <w:rsid w:val="00D11C6C"/>
    <w:rsid w:val="00D44B13"/>
    <w:rsid w:val="00D95CCA"/>
    <w:rsid w:val="00DE2087"/>
    <w:rsid w:val="00E059CC"/>
    <w:rsid w:val="00E17AD3"/>
    <w:rsid w:val="00E725F6"/>
    <w:rsid w:val="00E73F0D"/>
    <w:rsid w:val="00F07186"/>
    <w:rsid w:val="00F62811"/>
    <w:rsid w:val="00F819B7"/>
    <w:rsid w:val="00F946E1"/>
    <w:rsid w:val="00F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D4F8"/>
  <w15:docId w15:val="{BF57A217-392C-407D-BB3E-F61ADAB8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3F0D"/>
    <w:rPr>
      <w:b/>
      <w:bCs/>
    </w:rPr>
  </w:style>
  <w:style w:type="character" w:styleId="a5">
    <w:name w:val="Hyperlink"/>
    <w:rsid w:val="00734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ibd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ima_shkola2016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ima_shkola2016@mail.ru" TargetMode="External"/><Relationship Id="rId5" Type="http://schemas.openxmlformats.org/officeDocument/2006/relationships/hyperlink" Target="http://www.detibdd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detibdd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14</cp:revision>
  <dcterms:created xsi:type="dcterms:W3CDTF">2016-10-14T07:24:00Z</dcterms:created>
  <dcterms:modified xsi:type="dcterms:W3CDTF">2016-11-08T07:40:00Z</dcterms:modified>
</cp:coreProperties>
</file>