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4E" w:rsidRDefault="0072034E" w:rsidP="0072034E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Приложение 1</w:t>
      </w:r>
    </w:p>
    <w:p w:rsidR="0072034E" w:rsidRDefault="0072034E" w:rsidP="0072034E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2034E" w:rsidRDefault="0072034E" w:rsidP="0072034E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мероприятий Экспертного совета по информации системы образования и воспитания при Временной комиссии Совета Федерации по развитию информационного общества на 2018/2019 учебный год</w:t>
      </w:r>
    </w:p>
    <w:p w:rsidR="0072034E" w:rsidRDefault="0072034E" w:rsidP="0072034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5890"/>
        <w:gridCol w:w="3044"/>
      </w:tblGrid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4E" w:rsidRDefault="0072034E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Категория участников</w:t>
            </w:r>
          </w:p>
        </w:tc>
      </w:tr>
      <w:tr w:rsidR="0072034E" w:rsidTr="007203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Третий квартал 2018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Летняя педагогическая школа «Права участников</w:t>
            </w:r>
            <w:r>
              <w:rPr>
                <w:color w:val="000000"/>
              </w:rPr>
              <w:br/>
              <w:t>образовательного процесса»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Летняя педагогическая школа «ФГОС для</w:t>
            </w:r>
            <w:r>
              <w:rPr>
                <w:color w:val="000000"/>
              </w:rPr>
              <w:br/>
              <w:t>общеобразовательных организаций»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Всероссийское тестирование педагогов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информатизации системы образования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работы педагогов-психологов</w:t>
            </w:r>
            <w:r>
              <w:rPr>
                <w:color w:val="000000"/>
              </w:rPr>
              <w:br/>
              <w:t>общеобразовательных организаций с последующей</w:t>
            </w:r>
            <w:r>
              <w:rPr>
                <w:color w:val="000000"/>
              </w:rPr>
              <w:br/>
              <w:t>выработкой единых рекомендаций для психологов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Четвертый квартал 2018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 безопасности в сети «Интернет»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Международный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по цифровой грамотности</w:t>
            </w:r>
            <w:r>
              <w:rPr>
                <w:color w:val="000000"/>
              </w:rPr>
              <w:br/>
              <w:t>«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Всероссийская контрольная работа по </w:t>
            </w:r>
            <w:proofErr w:type="spellStart"/>
            <w:r>
              <w:rPr>
                <w:color w:val="000000"/>
              </w:rPr>
              <w:t>кибербезопасности</w:t>
            </w:r>
            <w:proofErr w:type="spellEnd"/>
            <w:proofErr w:type="gramStart"/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Н</w:t>
            </w:r>
            <w:proofErr w:type="gramEnd"/>
            <w:r>
              <w:rPr>
                <w:i/>
                <w:iCs/>
                <w:color w:val="000000"/>
              </w:rPr>
              <w:t xml:space="preserve">а сайте </w:t>
            </w:r>
            <w:hyperlink r:id="rId5" w:history="1">
              <w:r>
                <w:rPr>
                  <w:rStyle w:val="a3"/>
                  <w:i/>
                  <w:iCs/>
                </w:rPr>
                <w:t>www.Единыйурок.demu</w:t>
              </w:r>
            </w:hyperlink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Конференция по формированию детского</w:t>
            </w:r>
            <w:r>
              <w:rPr>
                <w:color w:val="000000"/>
              </w:rPr>
              <w:br/>
              <w:t>информационного пространства «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Педагогический турнир по информационной безопасности «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  <w:r>
              <w:rPr>
                <w:color w:val="000000"/>
              </w:rPr>
              <w:br/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премия за заслуги компаний и организаций в сфере </w:t>
            </w:r>
            <w:proofErr w:type="gramStart"/>
            <w:r>
              <w:rPr>
                <w:color w:val="000000"/>
              </w:rPr>
              <w:t>информационного</w:t>
            </w:r>
            <w:proofErr w:type="gramEnd"/>
            <w:r>
              <w:rPr>
                <w:color w:val="000000"/>
              </w:rPr>
              <w:t xml:space="preserve"> контента для детей, подростков и молодежи «Премия 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работники;</w:t>
            </w:r>
          </w:p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 прав человека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гражданской грамотности «</w:t>
            </w:r>
            <w:proofErr w:type="spellStart"/>
            <w:r>
              <w:rPr>
                <w:color w:val="000000"/>
              </w:rPr>
              <w:t>Онфим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Турнир педагогов на знание прав человека и ребенка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Премия Экспертного совета по информатизации системы</w:t>
            </w:r>
            <w:r>
              <w:rPr>
                <w:color w:val="000000"/>
              </w:rPr>
              <w:br/>
              <w:t>образования и воспитания при Временной комиссии</w:t>
            </w:r>
            <w:r>
              <w:rPr>
                <w:color w:val="000000"/>
              </w:rPr>
              <w:br/>
              <w:t>Совета Федерации по развитию информационного</w:t>
            </w:r>
            <w:r>
              <w:rPr>
                <w:color w:val="000000"/>
              </w:rPr>
              <w:br/>
              <w:t>общества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Первый квартал 2019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безопасности образовательной среды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профессионального мастерства педагогических работников имени А. С. Макаренко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по молодежному предпринимательству «</w:t>
            </w:r>
            <w:proofErr w:type="spellStart"/>
            <w:r>
              <w:rPr>
                <w:color w:val="000000"/>
              </w:rPr>
              <w:t>Bunessteeen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Олимпиада для школьников Временной комиссии СФ </w:t>
            </w:r>
            <w:r>
              <w:rPr>
                <w:color w:val="000000"/>
              </w:rPr>
              <w:lastRenderedPageBreak/>
              <w:t>по развитию информационного общества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lastRenderedPageBreak/>
              <w:t>Обучающиеся</w:t>
            </w:r>
            <w:proofErr w:type="gramEnd"/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образовательных организаций</w:t>
            </w:r>
          </w:p>
        </w:tc>
      </w:tr>
      <w:tr w:rsidR="0072034E" w:rsidTr="007203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Второй квартал 2019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 парламентаризма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Всероссийский турнир педагогов Единого урока</w:t>
            </w:r>
            <w:r>
              <w:rPr>
                <w:color w:val="000000"/>
              </w:rPr>
              <w:br/>
              <w:t>парламентаризма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гражданской грамотности «</w:t>
            </w:r>
            <w:proofErr w:type="spellStart"/>
            <w:r>
              <w:rPr>
                <w:color w:val="000000"/>
              </w:rPr>
              <w:t>Онфим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В течени</w:t>
            </w:r>
            <w:proofErr w:type="gramStart"/>
            <w:r>
              <w:rPr>
                <w:b/>
                <w:bCs/>
                <w:color w:val="000000"/>
              </w:rPr>
              <w:t>и</w:t>
            </w:r>
            <w:proofErr w:type="gramEnd"/>
            <w:r>
              <w:rPr>
                <w:b/>
                <w:bCs/>
                <w:color w:val="000000"/>
              </w:rPr>
              <w:t xml:space="preserve"> всего учебного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Внеурочная деятельность для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br/>
              <w:t>направлениям: цифровая грамотность, права человека,</w:t>
            </w:r>
            <w:r>
              <w:rPr>
                <w:color w:val="000000"/>
              </w:rPr>
              <w:br/>
              <w:t>гражданская грамотность и предпринимательство</w:t>
            </w:r>
          </w:p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Сайт Экспертного совета - Проекты - Внеурочная</w:t>
            </w:r>
            <w:r>
              <w:rPr>
                <w:i/>
                <w:iCs/>
                <w:color w:val="000000"/>
              </w:rPr>
              <w:br/>
              <w:t>деятельность и Национальный рейтинг «Страна молодых»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Информационные викторины по мероприятиям,</w:t>
            </w:r>
            <w:r>
              <w:rPr>
                <w:color w:val="000000"/>
              </w:rPr>
              <w:br/>
              <w:t>включенным в календарь образовательных событий на</w:t>
            </w:r>
            <w:r>
              <w:rPr>
                <w:color w:val="000000"/>
              </w:rPr>
              <w:br/>
              <w:t>2018/19 учебный год Министерства просвещения</w:t>
            </w:r>
            <w:r>
              <w:rPr>
                <w:color w:val="000000"/>
              </w:rPr>
              <w:br/>
              <w:t>Российской Федерации</w:t>
            </w:r>
          </w:p>
          <w:p w:rsidR="0072034E" w:rsidRDefault="0072034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На сайте </w:t>
            </w:r>
            <w:hyperlink r:id="rId6" w:history="1">
              <w:r>
                <w:rPr>
                  <w:rStyle w:val="a3"/>
                  <w:i/>
                  <w:iCs/>
                </w:rPr>
                <w:t>www.Единыйурок.онлайн</w:t>
              </w:r>
            </w:hyperlink>
            <w:r>
              <w:rPr>
                <w:i/>
                <w:iCs/>
                <w:color w:val="000000"/>
              </w:rPr>
              <w:t xml:space="preserve">   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Программы дистанционного образования педагогических</w:t>
            </w:r>
            <w:r>
              <w:rPr>
                <w:color w:val="000000"/>
              </w:rPr>
              <w:br/>
              <w:t>работников, включающие программы повышения</w:t>
            </w:r>
            <w:r>
              <w:rPr>
                <w:color w:val="000000"/>
              </w:rPr>
              <w:br/>
              <w:t>квалификации и курсы профессиональной</w:t>
            </w:r>
            <w:r>
              <w:rPr>
                <w:color w:val="000000"/>
              </w:rPr>
              <w:br/>
              <w:t>переподготовки, в соответствии с требованиями</w:t>
            </w:r>
            <w:r>
              <w:rPr>
                <w:color w:val="000000"/>
              </w:rPr>
              <w:br/>
              <w:t>Профессионального стандарта «Педагог» и федерального</w:t>
            </w:r>
            <w:r>
              <w:rPr>
                <w:color w:val="000000"/>
              </w:rPr>
              <w:br/>
              <w:t>законодательства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Дистанционная аттестация на соответствие занимаемой</w:t>
            </w:r>
            <w:r>
              <w:rPr>
                <w:color w:val="000000"/>
              </w:rPr>
              <w:br/>
              <w:t>должности в образовательных организациях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реализацию</w:t>
            </w:r>
            <w:r>
              <w:rPr>
                <w:color w:val="000000"/>
              </w:rPr>
              <w:br/>
              <w:t>рекомендаций парламентских слушаний «Актуальные</w:t>
            </w:r>
            <w:r>
              <w:rPr>
                <w:color w:val="000000"/>
              </w:rPr>
              <w:br/>
              <w:t>вопросы обеспечения безопасности и развития детей в</w:t>
            </w:r>
            <w:r>
              <w:rPr>
                <w:color w:val="000000"/>
              </w:rPr>
              <w:br/>
              <w:t>информационном пространстве», прошедших в Совете</w:t>
            </w:r>
            <w:r>
              <w:rPr>
                <w:color w:val="000000"/>
              </w:rPr>
              <w:br/>
              <w:t>Федерации 17 апреля 2017 года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мониторинговых исследований и опросов по</w:t>
            </w:r>
            <w:r>
              <w:rPr>
                <w:color w:val="000000"/>
              </w:rPr>
              <w:br/>
              <w:t>выполнению федеральных законов, указов и</w:t>
            </w:r>
            <w:r>
              <w:rPr>
                <w:color w:val="000000"/>
              </w:rPr>
              <w:br/>
              <w:t>распоряжений Президента Российской Федерации,</w:t>
            </w:r>
            <w:r>
              <w:rPr>
                <w:color w:val="000000"/>
              </w:rPr>
              <w:br/>
              <w:t>Правительства Российской Федерации и Федеральных</w:t>
            </w:r>
            <w:r>
              <w:rPr>
                <w:color w:val="000000"/>
              </w:rPr>
              <w:br/>
              <w:t>органов государственной власти, а также по другим</w:t>
            </w:r>
            <w:r>
              <w:rPr>
                <w:color w:val="000000"/>
              </w:rPr>
              <w:br/>
              <w:t>актуальным и востребованным темам и по запросам</w:t>
            </w:r>
            <w:r>
              <w:rPr>
                <w:color w:val="000000"/>
              </w:rPr>
              <w:br/>
              <w:t>Федеральных органов государственной власти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Аккумулирование практик и методических разработок в</w:t>
            </w:r>
            <w:r>
              <w:rPr>
                <w:color w:val="000000"/>
              </w:rPr>
              <w:br/>
              <w:t>сфере интеграции информационных технологий в</w:t>
            </w:r>
            <w:r>
              <w:rPr>
                <w:color w:val="000000"/>
              </w:rPr>
              <w:br/>
              <w:t>образовательный процесс, разработчиками которого</w:t>
            </w:r>
            <w:r>
              <w:rPr>
                <w:color w:val="000000"/>
              </w:rPr>
              <w:br/>
              <w:t>выступают сотрудники образовательных учреждений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очного и дистанционного</w:t>
            </w:r>
            <w:r>
              <w:rPr>
                <w:color w:val="000000"/>
              </w:rPr>
              <w:br/>
              <w:t>характера для участников Экспертного совета и</w:t>
            </w:r>
            <w:r>
              <w:rPr>
                <w:color w:val="000000"/>
              </w:rPr>
              <w:br/>
              <w:t>заинтересованных лиц и организаций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</w:tr>
    </w:tbl>
    <w:p w:rsidR="0072034E" w:rsidRDefault="0072034E" w:rsidP="0072034E">
      <w:pPr>
        <w:rPr>
          <w:spacing w:val="-4"/>
          <w:sz w:val="28"/>
          <w:szCs w:val="28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                                                        </w:t>
      </w:r>
      <w:r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2</w:t>
      </w:r>
    </w:p>
    <w:p w:rsidR="0072034E" w:rsidRDefault="0072034E" w:rsidP="0072034E">
      <w:pPr>
        <w:ind w:firstLine="709"/>
        <w:jc w:val="both"/>
        <w:rPr>
          <w:spacing w:val="-4"/>
          <w:sz w:val="28"/>
          <w:szCs w:val="28"/>
        </w:rPr>
      </w:pPr>
    </w:p>
    <w:p w:rsidR="0072034E" w:rsidRDefault="0072034E" w:rsidP="0072034E">
      <w:pPr>
        <w:ind w:firstLine="709"/>
        <w:jc w:val="center"/>
        <w:rPr>
          <w:rStyle w:val="fontstyle01"/>
          <w:b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  <w:r>
        <w:rPr>
          <w:rStyle w:val="fontstyle01"/>
          <w:b/>
          <w:sz w:val="28"/>
          <w:szCs w:val="28"/>
        </w:rPr>
        <w:t xml:space="preserve"> о количестве участников мероприятий</w:t>
      </w:r>
      <w:r>
        <w:rPr>
          <w:rStyle w:val="fontstyle01"/>
          <w:b/>
          <w:i/>
          <w:sz w:val="28"/>
          <w:szCs w:val="28"/>
        </w:rPr>
        <w:t xml:space="preserve"> </w:t>
      </w:r>
      <w:r>
        <w:rPr>
          <w:rStyle w:val="fontstyle01"/>
          <w:b/>
          <w:sz w:val="28"/>
          <w:szCs w:val="28"/>
        </w:rPr>
        <w:t>Экспертного совета по информатизации системы образования и воспитания при Временной комиссии Совета Федерации по развитию информационного общества на 2018-2019 учебный год</w:t>
      </w:r>
    </w:p>
    <w:p w:rsidR="0072034E" w:rsidRDefault="0072034E" w:rsidP="0072034E">
      <w:pPr>
        <w:ind w:firstLine="709"/>
        <w:jc w:val="center"/>
        <w:rPr>
          <w:rStyle w:val="fontstyle01"/>
          <w:b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"/>
        <w:gridCol w:w="4413"/>
        <w:gridCol w:w="2748"/>
        <w:gridCol w:w="1773"/>
      </w:tblGrid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4E" w:rsidRDefault="0072034E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Категория участников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участников</w:t>
            </w:r>
          </w:p>
        </w:tc>
      </w:tr>
      <w:tr w:rsidR="0072034E" w:rsidTr="007203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Третий квартал 2018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Летняя педагогическая школа «Права участников</w:t>
            </w:r>
            <w:r>
              <w:rPr>
                <w:color w:val="000000"/>
              </w:rPr>
              <w:br/>
              <w:t>образовательного процесса»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Летняя педагогическая школа «ФГОС для</w:t>
            </w:r>
            <w:r>
              <w:rPr>
                <w:color w:val="000000"/>
              </w:rPr>
              <w:br/>
              <w:t>общеобразовательных организаций»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Всероссийское тестирование педагогов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информатизации системы образования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работы педагогов-психологов</w:t>
            </w:r>
            <w:r>
              <w:rPr>
                <w:color w:val="000000"/>
              </w:rPr>
              <w:br/>
              <w:t>общеобразовательных организаций с последующей</w:t>
            </w:r>
            <w:r>
              <w:rPr>
                <w:color w:val="000000"/>
              </w:rPr>
              <w:br/>
              <w:t>выработкой единых рекомендаций для психологов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Четвертый квартал 2018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 безопасности в сети «Интернет»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Международный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по цифровой грамотности</w:t>
            </w:r>
            <w:r>
              <w:rPr>
                <w:color w:val="000000"/>
              </w:rPr>
              <w:br/>
              <w:t>«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Всероссийская контрольная работа по </w:t>
            </w:r>
            <w:proofErr w:type="spellStart"/>
            <w:r>
              <w:rPr>
                <w:color w:val="000000"/>
              </w:rPr>
              <w:t>кибербезопасности</w:t>
            </w:r>
            <w:proofErr w:type="spellEnd"/>
            <w:proofErr w:type="gramStart"/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Н</w:t>
            </w:r>
            <w:proofErr w:type="gramEnd"/>
            <w:r>
              <w:rPr>
                <w:i/>
                <w:iCs/>
                <w:color w:val="000000"/>
              </w:rPr>
              <w:t xml:space="preserve">а сайте </w:t>
            </w:r>
            <w:hyperlink r:id="rId7" w:history="1">
              <w:r>
                <w:rPr>
                  <w:rStyle w:val="a3"/>
                  <w:i/>
                  <w:iCs/>
                </w:rPr>
                <w:t>www.Единыйурок.demu</w:t>
              </w:r>
            </w:hyperlink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Конференция по формированию детского</w:t>
            </w:r>
            <w:r>
              <w:rPr>
                <w:color w:val="000000"/>
              </w:rPr>
              <w:br/>
              <w:t>информационного пространства «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Педагогический турнир по информационной безопасности «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  <w:r>
              <w:rPr>
                <w:color w:val="000000"/>
              </w:rPr>
              <w:br/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премия за заслуги компаний и организаций в сфере </w:t>
            </w:r>
            <w:proofErr w:type="gramStart"/>
            <w:r>
              <w:rPr>
                <w:color w:val="000000"/>
              </w:rPr>
              <w:t>информационного</w:t>
            </w:r>
            <w:proofErr w:type="gramEnd"/>
            <w:r>
              <w:rPr>
                <w:color w:val="000000"/>
              </w:rPr>
              <w:t xml:space="preserve"> контента для детей, подростков и молодежи «Премия </w:t>
            </w:r>
            <w:proofErr w:type="spellStart"/>
            <w:r>
              <w:rPr>
                <w:color w:val="000000"/>
              </w:rPr>
              <w:t>Сетевичок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работники;</w:t>
            </w:r>
          </w:p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 прав человека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гражданской грамотности «</w:t>
            </w:r>
            <w:proofErr w:type="spellStart"/>
            <w:r>
              <w:rPr>
                <w:color w:val="000000"/>
              </w:rPr>
              <w:t>Онфим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Турнир педагогов на знание прав </w:t>
            </w:r>
            <w:r>
              <w:rPr>
                <w:color w:val="000000"/>
              </w:rPr>
              <w:lastRenderedPageBreak/>
              <w:t>человека и ребенка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lastRenderedPageBreak/>
              <w:t xml:space="preserve">Педагогические </w:t>
            </w:r>
            <w:r>
              <w:rPr>
                <w:color w:val="000000"/>
              </w:rPr>
              <w:lastRenderedPageBreak/>
              <w:t>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Премия Экспертного совета по информатизации системы образования и воспитания при Временной комиссии Совета Федерации по развитию информационного</w:t>
            </w:r>
            <w:r>
              <w:rPr>
                <w:color w:val="000000"/>
              </w:rPr>
              <w:br/>
              <w:t>общества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Первый квартал 2019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Мониторинг безопасности образовательной среды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профессионального мастерства педагогических работников имени А. С. Макаренко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по молодежному предпринимательству «</w:t>
            </w:r>
            <w:proofErr w:type="spellStart"/>
            <w:r>
              <w:rPr>
                <w:color w:val="000000"/>
              </w:rPr>
              <w:t>Bunessteeen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Олимпиада для школьников Временной комиссии СФ по развитию информационного общества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Второй квартал 2019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урок парламентаризма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Всероссийский турнир педагогов Единого урока парламентаризма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гражданской грамотности «</w:t>
            </w:r>
            <w:proofErr w:type="spellStart"/>
            <w:r>
              <w:rPr>
                <w:color w:val="000000"/>
              </w:rPr>
              <w:t>Онфим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center"/>
            </w:pPr>
            <w:r>
              <w:rPr>
                <w:b/>
                <w:bCs/>
                <w:color w:val="000000"/>
              </w:rPr>
              <w:t>В течени</w:t>
            </w:r>
            <w:proofErr w:type="gramStart"/>
            <w:r>
              <w:rPr>
                <w:b/>
                <w:bCs/>
                <w:color w:val="000000"/>
              </w:rPr>
              <w:t>и</w:t>
            </w:r>
            <w:proofErr w:type="gramEnd"/>
            <w:r>
              <w:rPr>
                <w:b/>
                <w:bCs/>
                <w:color w:val="000000"/>
              </w:rPr>
              <w:t xml:space="preserve"> всего учебного года</w:t>
            </w: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Внеурочная деятельность для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по направлениям: цифровая грамотность, права человека, гражданская грамотность и предпринимательство</w:t>
            </w:r>
          </w:p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Сайт Экспертного совета - Проекты – Внеурочная деятельность и Национальный рейтинг «Страна молодых»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Информационные викторины по мероприятиям, включенным в календарь образовательных событий на</w:t>
            </w:r>
            <w:r>
              <w:rPr>
                <w:color w:val="000000"/>
              </w:rPr>
              <w:br/>
              <w:t>2018/19 учебный год Министерства просвещения Российской Федерации</w:t>
            </w:r>
          </w:p>
          <w:p w:rsidR="0072034E" w:rsidRDefault="0072034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На сайте </w:t>
            </w:r>
            <w:hyperlink r:id="rId8" w:history="1">
              <w:r>
                <w:rPr>
                  <w:rStyle w:val="a3"/>
                  <w:i/>
                  <w:iCs/>
                </w:rPr>
                <w:t>www.Единыйурок.онлайн</w:t>
              </w:r>
            </w:hyperlink>
            <w:r>
              <w:rPr>
                <w:i/>
                <w:iCs/>
                <w:color w:val="000000"/>
              </w:rPr>
              <w:t xml:space="preserve">   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proofErr w:type="gramStart"/>
            <w:r>
              <w:rPr>
                <w:color w:val="000000"/>
              </w:rPr>
              <w:t>Обучающиеся</w:t>
            </w:r>
            <w:proofErr w:type="gramEnd"/>
            <w:r>
              <w:rPr>
                <w:color w:val="000000"/>
              </w:rPr>
              <w:br/>
              <w:t>образовательных организаций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Программы дистанционного образования педагогических работников, включающие программы повышения квалификации и курсы профессиональной переподготовки, в соответствии с требованиями Профессионального стандарта «Педагог» и федерального законодательства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Дистанционная аттестация на соответствие занимаемой должности в </w:t>
            </w:r>
            <w:r>
              <w:rPr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lastRenderedPageBreak/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реализацию рекомендаций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мониторинговых исследований и опросов по выполнению федеральных законов, указов и распоряжений Президента Российской Федерации, Правительства Российской Федерации и Федеральных</w:t>
            </w:r>
            <w:r>
              <w:rPr>
                <w:color w:val="000000"/>
              </w:rPr>
              <w:br/>
              <w:t>органов государственной власти, а также по другим актуальным и востребованным темам и по запросам Федеральных органов государственной власти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Аккумулирование практик и методических разработок в сфере интеграции информационных технологий в образовательный процесс, разработчиками которого выступают сотрудники образовательных учреждений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  <w:tr w:rsidR="0072034E" w:rsidTr="0072034E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очного и дистанционного характера для участников Экспертного совета и заинтересованных лиц и организаций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4E" w:rsidRDefault="007203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34E" w:rsidRDefault="0072034E">
            <w:pPr>
              <w:jc w:val="both"/>
              <w:rPr>
                <w:color w:val="000000"/>
              </w:rPr>
            </w:pPr>
          </w:p>
        </w:tc>
      </w:tr>
    </w:tbl>
    <w:p w:rsidR="0072034E" w:rsidRDefault="0072034E" w:rsidP="0072034E">
      <w:pPr>
        <w:ind w:firstLine="709"/>
        <w:jc w:val="both"/>
        <w:rPr>
          <w:spacing w:val="-4"/>
          <w:sz w:val="28"/>
          <w:szCs w:val="28"/>
        </w:rPr>
      </w:pPr>
    </w:p>
    <w:p w:rsidR="00AF67AB" w:rsidRDefault="00AF67AB">
      <w:bookmarkStart w:id="0" w:name="_GoBack"/>
      <w:bookmarkEnd w:id="0"/>
    </w:p>
    <w:sectPr w:rsidR="00AF67AB" w:rsidSect="007203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3D"/>
    <w:rsid w:val="00542A3D"/>
    <w:rsid w:val="0072034E"/>
    <w:rsid w:val="00A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034E"/>
    <w:rPr>
      <w:color w:val="0000FF"/>
      <w:u w:val="single"/>
    </w:rPr>
  </w:style>
  <w:style w:type="character" w:customStyle="1" w:styleId="fontstyle01">
    <w:name w:val="fontstyle01"/>
    <w:rsid w:val="0072034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034E"/>
    <w:rPr>
      <w:color w:val="0000FF"/>
      <w:u w:val="single"/>
    </w:rPr>
  </w:style>
  <w:style w:type="character" w:customStyle="1" w:styleId="fontstyle01">
    <w:name w:val="fontstyle01"/>
    <w:rsid w:val="0072034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45;&#1076;&#1080;&#1085;&#1099;&#1081;&#1091;&#1088;&#1086;&#1082;.&#1086;&#1085;&#1083;&#1072;&#1081;&#1085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45;&#1076;&#1080;&#1085;&#1099;&#1081;&#1091;&#1088;&#1086;&#1082;.dem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45;&#1076;&#1080;&#1085;&#1099;&#1081;&#1091;&#1088;&#1086;&#1082;.&#1086;&#1085;&#1083;&#1072;&#1081;&#1085;" TargetMode="External"/><Relationship Id="rId5" Type="http://schemas.openxmlformats.org/officeDocument/2006/relationships/hyperlink" Target="http://www.&#1045;&#1076;&#1080;&#1085;&#1099;&#1081;&#1091;&#1088;&#1086;&#1082;.dem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cp:lastPrinted>2018-09-04T13:37:00Z</cp:lastPrinted>
  <dcterms:created xsi:type="dcterms:W3CDTF">2018-09-04T13:34:00Z</dcterms:created>
  <dcterms:modified xsi:type="dcterms:W3CDTF">2018-09-04T13:37:00Z</dcterms:modified>
</cp:coreProperties>
</file>